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6B" w:rsidRPr="00082DD1" w:rsidRDefault="0014399D" w:rsidP="00082DD1">
      <w:pPr>
        <w:jc w:val="center"/>
        <w:rPr>
          <w:rFonts w:ascii="Times New Roman" w:hAnsi="Times New Roman" w:cs="Times New Roman"/>
          <w:b/>
          <w:color w:val="00B0F0"/>
          <w:sz w:val="40"/>
        </w:rPr>
      </w:pPr>
      <w:r w:rsidRPr="00082DD1">
        <w:rPr>
          <w:rFonts w:ascii="Times New Roman" w:hAnsi="Times New Roman" w:cs="Times New Roman"/>
          <w:b/>
          <w:color w:val="00B0F0"/>
          <w:sz w:val="40"/>
        </w:rPr>
        <w:t>Оцените свою группу</w:t>
      </w:r>
    </w:p>
    <w:p w:rsidR="0014399D" w:rsidRPr="00082DD1" w:rsidRDefault="0014399D" w:rsidP="00082DD1">
      <w:pPr>
        <w:jc w:val="center"/>
        <w:rPr>
          <w:rFonts w:ascii="Times New Roman" w:hAnsi="Times New Roman" w:cs="Times New Roman"/>
          <w:b/>
          <w:color w:val="00B0F0"/>
        </w:rPr>
      </w:pPr>
      <w:r w:rsidRPr="00082DD1">
        <w:rPr>
          <w:rFonts w:ascii="Times New Roman" w:hAnsi="Times New Roman" w:cs="Times New Roman"/>
          <w:b/>
          <w:color w:val="00B0F0"/>
        </w:rPr>
        <w:t xml:space="preserve">Как должно быть организованно пространство в группе, чтобы соответствовать требованиям ФГОС </w:t>
      </w:r>
      <w:proofErr w:type="gramStart"/>
      <w:r w:rsidRPr="00082DD1">
        <w:rPr>
          <w:rFonts w:ascii="Times New Roman" w:hAnsi="Times New Roman" w:cs="Times New Roman"/>
          <w:b/>
          <w:color w:val="00B0F0"/>
        </w:rPr>
        <w:t>ДО</w:t>
      </w:r>
      <w:proofErr w:type="gramEnd"/>
    </w:p>
    <w:p w:rsidR="0014399D" w:rsidRPr="00082DD1" w:rsidRDefault="0014399D" w:rsidP="00143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82DD1">
        <w:rPr>
          <w:rFonts w:ascii="Times New Roman" w:hAnsi="Times New Roman" w:cs="Times New Roman"/>
        </w:rPr>
        <w:t>Пространство должно быть устроено таким образом, чтобы детям в нем было комфортно.</w:t>
      </w:r>
    </w:p>
    <w:p w:rsidR="0014399D" w:rsidRPr="00082DD1" w:rsidRDefault="0014399D" w:rsidP="00143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82DD1">
        <w:rPr>
          <w:rFonts w:ascii="Times New Roman" w:hAnsi="Times New Roman" w:cs="Times New Roman"/>
        </w:rPr>
        <w:t>Пространство группы должно соответствовать развитию самостоятельности, умению общаться в больших и малых группах.</w:t>
      </w:r>
    </w:p>
    <w:tbl>
      <w:tblPr>
        <w:tblStyle w:val="a4"/>
        <w:tblW w:w="0" w:type="auto"/>
        <w:jc w:val="center"/>
        <w:tblLook w:val="04A0"/>
      </w:tblPr>
      <w:tblGrid>
        <w:gridCol w:w="5402"/>
        <w:gridCol w:w="1102"/>
        <w:gridCol w:w="895"/>
        <w:gridCol w:w="1014"/>
        <w:gridCol w:w="1829"/>
      </w:tblGrid>
      <w:tr w:rsidR="0014399D" w:rsidRPr="005252E2" w:rsidTr="005252E2">
        <w:trPr>
          <w:trHeight w:val="772"/>
          <w:jc w:val="center"/>
        </w:trPr>
        <w:tc>
          <w:tcPr>
            <w:tcW w:w="5402" w:type="dxa"/>
            <w:shd w:val="clear" w:color="auto" w:fill="8DB3E2" w:themeFill="text2" w:themeFillTint="66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2E2">
              <w:rPr>
                <w:rFonts w:ascii="Times New Roman" w:hAnsi="Times New Roman" w:cs="Times New Roman"/>
                <w:b/>
                <w:sz w:val="24"/>
              </w:rPr>
              <w:t>Как это увидеть.</w:t>
            </w:r>
          </w:p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2E2">
              <w:rPr>
                <w:rFonts w:ascii="Times New Roman" w:hAnsi="Times New Roman" w:cs="Times New Roman"/>
                <w:b/>
                <w:sz w:val="24"/>
              </w:rPr>
              <w:t>Особенности организации пространственной среды</w:t>
            </w:r>
          </w:p>
        </w:tc>
        <w:tc>
          <w:tcPr>
            <w:tcW w:w="1097" w:type="dxa"/>
            <w:shd w:val="clear" w:color="auto" w:fill="8DB3E2" w:themeFill="text2" w:themeFillTint="66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2E2">
              <w:rPr>
                <w:rFonts w:ascii="Times New Roman" w:hAnsi="Times New Roman" w:cs="Times New Roman"/>
                <w:b/>
                <w:sz w:val="24"/>
              </w:rPr>
              <w:t>Вообще нет/ никогда</w:t>
            </w:r>
          </w:p>
        </w:tc>
        <w:tc>
          <w:tcPr>
            <w:tcW w:w="895" w:type="dxa"/>
            <w:shd w:val="clear" w:color="auto" w:fill="8DB3E2" w:themeFill="text2" w:themeFillTint="66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2E2">
              <w:rPr>
                <w:rFonts w:ascii="Times New Roman" w:hAnsi="Times New Roman" w:cs="Times New Roman"/>
                <w:b/>
                <w:sz w:val="24"/>
              </w:rPr>
              <w:t>Редко</w:t>
            </w:r>
          </w:p>
        </w:tc>
        <w:tc>
          <w:tcPr>
            <w:tcW w:w="1014" w:type="dxa"/>
            <w:shd w:val="clear" w:color="auto" w:fill="8DB3E2" w:themeFill="text2" w:themeFillTint="66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2E2">
              <w:rPr>
                <w:rFonts w:ascii="Times New Roman" w:hAnsi="Times New Roman" w:cs="Times New Roman"/>
                <w:b/>
                <w:sz w:val="24"/>
              </w:rPr>
              <w:t>Часто</w:t>
            </w:r>
          </w:p>
        </w:tc>
        <w:tc>
          <w:tcPr>
            <w:tcW w:w="1809" w:type="dxa"/>
            <w:shd w:val="clear" w:color="auto" w:fill="8DB3E2" w:themeFill="text2" w:themeFillTint="66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2E2">
              <w:rPr>
                <w:rFonts w:ascii="Times New Roman" w:hAnsi="Times New Roman" w:cs="Times New Roman"/>
                <w:b/>
                <w:sz w:val="24"/>
              </w:rPr>
              <w:t>В  большинстве</w:t>
            </w:r>
          </w:p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2E2">
              <w:rPr>
                <w:rFonts w:ascii="Times New Roman" w:hAnsi="Times New Roman" w:cs="Times New Roman"/>
                <w:b/>
                <w:sz w:val="24"/>
              </w:rPr>
              <w:t xml:space="preserve">случаев/всегда </w:t>
            </w:r>
          </w:p>
        </w:tc>
      </w:tr>
      <w:tr w:rsidR="0014399D" w:rsidRPr="005252E2" w:rsidTr="005252E2">
        <w:trPr>
          <w:trHeight w:val="257"/>
          <w:jc w:val="center"/>
        </w:trPr>
        <w:tc>
          <w:tcPr>
            <w:tcW w:w="5402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  <w:r w:rsidRPr="005252E2">
              <w:rPr>
                <w:rFonts w:ascii="Times New Roman" w:hAnsi="Times New Roman" w:cs="Times New Roman"/>
                <w:b/>
              </w:rPr>
              <w:t>Пространство безопасно для детей.</w:t>
            </w:r>
          </w:p>
        </w:tc>
        <w:tc>
          <w:tcPr>
            <w:tcW w:w="1097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399D" w:rsidRPr="005252E2" w:rsidTr="005252E2">
        <w:trPr>
          <w:trHeight w:val="257"/>
          <w:jc w:val="center"/>
        </w:trPr>
        <w:tc>
          <w:tcPr>
            <w:tcW w:w="5402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  <w:r w:rsidRPr="005252E2">
              <w:rPr>
                <w:rFonts w:ascii="Times New Roman" w:hAnsi="Times New Roman" w:cs="Times New Roman"/>
                <w:b/>
              </w:rPr>
              <w:t>Пространство легко просматривается.</w:t>
            </w:r>
          </w:p>
        </w:tc>
        <w:tc>
          <w:tcPr>
            <w:tcW w:w="1097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399D" w:rsidRPr="005252E2" w:rsidTr="005252E2">
        <w:trPr>
          <w:trHeight w:val="1014"/>
          <w:jc w:val="center"/>
        </w:trPr>
        <w:tc>
          <w:tcPr>
            <w:tcW w:w="5402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  <w:r w:rsidRPr="005252E2">
              <w:rPr>
                <w:rFonts w:ascii="Times New Roman" w:hAnsi="Times New Roman" w:cs="Times New Roman"/>
                <w:b/>
              </w:rPr>
              <w:t>В группе есть несколько удобных, обустроенных центров активности, в которых дети могут играть по своему выбору, не мешая друг другу.</w:t>
            </w:r>
          </w:p>
        </w:tc>
        <w:tc>
          <w:tcPr>
            <w:tcW w:w="1097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399D" w:rsidRPr="005252E2" w:rsidTr="005252E2">
        <w:trPr>
          <w:trHeight w:val="514"/>
          <w:jc w:val="center"/>
        </w:trPr>
        <w:tc>
          <w:tcPr>
            <w:tcW w:w="5402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  <w:r w:rsidRPr="005252E2">
              <w:rPr>
                <w:rFonts w:ascii="Times New Roman" w:hAnsi="Times New Roman" w:cs="Times New Roman"/>
                <w:b/>
              </w:rPr>
              <w:t>Дети не конкурируют из-за игрушек и места для игры.</w:t>
            </w:r>
          </w:p>
        </w:tc>
        <w:tc>
          <w:tcPr>
            <w:tcW w:w="1097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399D" w:rsidRPr="005252E2" w:rsidTr="005252E2">
        <w:trPr>
          <w:trHeight w:val="514"/>
          <w:jc w:val="center"/>
        </w:trPr>
        <w:tc>
          <w:tcPr>
            <w:tcW w:w="5402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  <w:r w:rsidRPr="005252E2">
              <w:rPr>
                <w:rFonts w:ascii="Times New Roman" w:hAnsi="Times New Roman" w:cs="Times New Roman"/>
                <w:b/>
              </w:rPr>
              <w:t>Детям не приходится долго ждать в очереди, чтобы поиграть.</w:t>
            </w:r>
          </w:p>
        </w:tc>
        <w:tc>
          <w:tcPr>
            <w:tcW w:w="1097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399D" w:rsidRPr="005252E2" w:rsidTr="005252E2">
        <w:trPr>
          <w:trHeight w:val="1528"/>
          <w:jc w:val="center"/>
        </w:trPr>
        <w:tc>
          <w:tcPr>
            <w:tcW w:w="5402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  <w:r w:rsidRPr="005252E2">
              <w:rPr>
                <w:rFonts w:ascii="Times New Roman" w:hAnsi="Times New Roman" w:cs="Times New Roman"/>
                <w:b/>
              </w:rPr>
              <w:t xml:space="preserve">Среда легко трансформируется – может меняться в зависимости от потребностей и интересов детей, образовательной темы ит.д. (складные материалы, ширмы, крупные модули, коврики, которые можно раскатать и создать новое место для игры, занавески и </w:t>
            </w:r>
            <w:proofErr w:type="spellStart"/>
            <w:r w:rsidRPr="005252E2">
              <w:rPr>
                <w:rFonts w:ascii="Times New Roman" w:hAnsi="Times New Roman" w:cs="Times New Roman"/>
                <w:b/>
              </w:rPr>
              <w:t>т</w:t>
            </w:r>
            <w:proofErr w:type="gramStart"/>
            <w:r w:rsidRPr="005252E2">
              <w:rPr>
                <w:rFonts w:ascii="Times New Roman" w:hAnsi="Times New Roman" w:cs="Times New Roman"/>
                <w:b/>
              </w:rPr>
              <w:t>.д</w:t>
            </w:r>
            <w:proofErr w:type="spellEnd"/>
            <w:proofErr w:type="gramEnd"/>
            <w:r w:rsidRPr="005252E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97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399D" w:rsidRPr="005252E2" w:rsidTr="005252E2">
        <w:trPr>
          <w:trHeight w:val="757"/>
          <w:jc w:val="center"/>
        </w:trPr>
        <w:tc>
          <w:tcPr>
            <w:tcW w:w="5402" w:type="dxa"/>
          </w:tcPr>
          <w:p w:rsidR="0014399D" w:rsidRPr="005252E2" w:rsidRDefault="00082DD1" w:rsidP="0014399D">
            <w:pPr>
              <w:rPr>
                <w:rFonts w:ascii="Times New Roman" w:hAnsi="Times New Roman" w:cs="Times New Roman"/>
                <w:b/>
              </w:rPr>
            </w:pPr>
            <w:r w:rsidRPr="005252E2">
              <w:rPr>
                <w:rFonts w:ascii="Times New Roman" w:hAnsi="Times New Roman" w:cs="Times New Roman"/>
                <w:b/>
              </w:rPr>
              <w:t>Педагог вводит понятные детям правила (например, сколько детей могут находиться в каждом центре одновременно и т.д.)</w:t>
            </w:r>
          </w:p>
        </w:tc>
        <w:tc>
          <w:tcPr>
            <w:tcW w:w="1097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14399D" w:rsidRPr="005252E2" w:rsidRDefault="0014399D" w:rsidP="001439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2E2" w:rsidRPr="005252E2" w:rsidTr="005252E2">
        <w:trPr>
          <w:trHeight w:val="757"/>
          <w:jc w:val="center"/>
        </w:trPr>
        <w:tc>
          <w:tcPr>
            <w:tcW w:w="5402" w:type="dxa"/>
          </w:tcPr>
          <w:p w:rsidR="00082DD1" w:rsidRPr="005252E2" w:rsidRDefault="00082DD1" w:rsidP="00082DD1">
            <w:pPr>
              <w:rPr>
                <w:rFonts w:ascii="Times New Roman" w:hAnsi="Times New Roman" w:cs="Times New Roman"/>
                <w:b/>
              </w:rPr>
            </w:pPr>
            <w:r w:rsidRPr="005252E2">
              <w:rPr>
                <w:rFonts w:ascii="Times New Roman" w:hAnsi="Times New Roman" w:cs="Times New Roman"/>
                <w:b/>
              </w:rPr>
              <w:t>В группе много предметов с незакрепленной функцией, которые можно использовать как предметы-заместители.</w:t>
            </w:r>
          </w:p>
        </w:tc>
        <w:tc>
          <w:tcPr>
            <w:tcW w:w="1097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2E2" w:rsidRPr="005252E2" w:rsidTr="005252E2">
        <w:trPr>
          <w:trHeight w:val="1271"/>
          <w:jc w:val="center"/>
        </w:trPr>
        <w:tc>
          <w:tcPr>
            <w:tcW w:w="5402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  <w:r w:rsidRPr="005252E2">
              <w:rPr>
                <w:rFonts w:ascii="Times New Roman" w:hAnsi="Times New Roman" w:cs="Times New Roman"/>
                <w:b/>
              </w:rPr>
              <w:t>Среда вариативна, предполагает сменяемость наполнения центров активности, есть отдельное место для хранения дополнительных материалов, которые дети могут брать по своему желанию.</w:t>
            </w:r>
          </w:p>
        </w:tc>
        <w:tc>
          <w:tcPr>
            <w:tcW w:w="1097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2E2" w:rsidRPr="005252E2" w:rsidTr="005252E2">
        <w:trPr>
          <w:trHeight w:val="757"/>
          <w:jc w:val="center"/>
        </w:trPr>
        <w:tc>
          <w:tcPr>
            <w:tcW w:w="5402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  <w:r w:rsidRPr="005252E2">
              <w:rPr>
                <w:rFonts w:ascii="Times New Roman" w:hAnsi="Times New Roman" w:cs="Times New Roman"/>
                <w:b/>
              </w:rPr>
              <w:t>Материалы для игры размещены в прозрачных емкостях с понятной детям маркировкой – символом или словом.</w:t>
            </w:r>
          </w:p>
        </w:tc>
        <w:tc>
          <w:tcPr>
            <w:tcW w:w="1097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2E2" w:rsidRPr="005252E2" w:rsidTr="005252E2">
        <w:trPr>
          <w:trHeight w:val="1528"/>
          <w:jc w:val="center"/>
        </w:trPr>
        <w:tc>
          <w:tcPr>
            <w:tcW w:w="5402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  <w:r w:rsidRPr="005252E2">
              <w:rPr>
                <w:rFonts w:ascii="Times New Roman" w:hAnsi="Times New Roman" w:cs="Times New Roman"/>
                <w:b/>
              </w:rPr>
              <w:t>Созданы условия для свободного доступа детей к оборудованию, игрушкам, самостоятельного использования материалов (например, к материалам  и игрушкам легко подойти, открыть контейнеры или достать игрушку с открытой полки)</w:t>
            </w:r>
          </w:p>
        </w:tc>
        <w:tc>
          <w:tcPr>
            <w:tcW w:w="1097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2E2" w:rsidRPr="005252E2" w:rsidTr="005252E2">
        <w:trPr>
          <w:trHeight w:val="514"/>
          <w:jc w:val="center"/>
        </w:trPr>
        <w:tc>
          <w:tcPr>
            <w:tcW w:w="5402" w:type="dxa"/>
          </w:tcPr>
          <w:p w:rsidR="00082DD1" w:rsidRPr="005252E2" w:rsidRDefault="00082DD1" w:rsidP="00082DD1">
            <w:pPr>
              <w:rPr>
                <w:rFonts w:ascii="Times New Roman" w:hAnsi="Times New Roman" w:cs="Times New Roman"/>
                <w:b/>
              </w:rPr>
            </w:pPr>
            <w:r w:rsidRPr="005252E2">
              <w:rPr>
                <w:rFonts w:ascii="Times New Roman" w:hAnsi="Times New Roman" w:cs="Times New Roman"/>
                <w:b/>
              </w:rPr>
              <w:t>Есть разделение на шумную и тихую зону, дети не мешают друг другу.</w:t>
            </w:r>
          </w:p>
        </w:tc>
        <w:tc>
          <w:tcPr>
            <w:tcW w:w="1097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2E2" w:rsidRPr="005252E2" w:rsidTr="005252E2">
        <w:trPr>
          <w:trHeight w:val="1029"/>
          <w:jc w:val="center"/>
        </w:trPr>
        <w:tc>
          <w:tcPr>
            <w:tcW w:w="5402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  <w:r w:rsidRPr="005252E2">
              <w:rPr>
                <w:rFonts w:ascii="Times New Roman" w:hAnsi="Times New Roman" w:cs="Times New Roman"/>
                <w:b/>
              </w:rPr>
              <w:t xml:space="preserve">Педагог помогает самим детям участвовать в оформлении центров (прикреплять поясняющие рисунки, правила поведения в группе и т.д.) </w:t>
            </w:r>
          </w:p>
        </w:tc>
        <w:tc>
          <w:tcPr>
            <w:tcW w:w="1097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2E2" w:rsidRPr="005252E2" w:rsidTr="005252E2">
        <w:trPr>
          <w:trHeight w:val="514"/>
          <w:jc w:val="center"/>
        </w:trPr>
        <w:tc>
          <w:tcPr>
            <w:tcW w:w="5402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  <w:r w:rsidRPr="005252E2">
              <w:rPr>
                <w:rFonts w:ascii="Times New Roman" w:hAnsi="Times New Roman" w:cs="Times New Roman"/>
                <w:b/>
              </w:rPr>
              <w:t>В группе есть обустроенный уголок для отдыха и уютное место для уединения.</w:t>
            </w:r>
          </w:p>
        </w:tc>
        <w:tc>
          <w:tcPr>
            <w:tcW w:w="1097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</w:tcPr>
          <w:p w:rsidR="00082DD1" w:rsidRPr="005252E2" w:rsidRDefault="00082DD1" w:rsidP="00353BC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399D" w:rsidRDefault="0014399D" w:rsidP="00082DD1">
      <w:pPr>
        <w:jc w:val="center"/>
      </w:pPr>
    </w:p>
    <w:p w:rsidR="005252E2" w:rsidRDefault="005252E2" w:rsidP="005252E2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</w:rPr>
      </w:pPr>
      <w:r w:rsidRPr="005252E2">
        <w:rPr>
          <w:rFonts w:ascii="Times New Roman" w:hAnsi="Times New Roman" w:cs="Times New Roman"/>
          <w:b/>
          <w:color w:val="00B0F0"/>
          <w:sz w:val="32"/>
        </w:rPr>
        <w:lastRenderedPageBreak/>
        <w:t xml:space="preserve">Мой план по приведению РППС группы </w:t>
      </w:r>
    </w:p>
    <w:p w:rsidR="005252E2" w:rsidRPr="005252E2" w:rsidRDefault="005252E2" w:rsidP="005252E2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</w:rPr>
      </w:pPr>
      <w:r w:rsidRPr="005252E2">
        <w:rPr>
          <w:rFonts w:ascii="Times New Roman" w:hAnsi="Times New Roman" w:cs="Times New Roman"/>
          <w:b/>
          <w:color w:val="00B0F0"/>
          <w:sz w:val="32"/>
        </w:rPr>
        <w:t xml:space="preserve">в соответствие к требованиям ФГОС </w:t>
      </w:r>
      <w:proofErr w:type="gramStart"/>
      <w:r w:rsidRPr="005252E2">
        <w:rPr>
          <w:rFonts w:ascii="Times New Roman" w:hAnsi="Times New Roman" w:cs="Times New Roman"/>
          <w:b/>
          <w:color w:val="00B0F0"/>
          <w:sz w:val="32"/>
        </w:rPr>
        <w:t>ДО</w:t>
      </w:r>
      <w:proofErr w:type="gramEnd"/>
    </w:p>
    <w:sectPr w:rsidR="005252E2" w:rsidRPr="005252E2" w:rsidSect="00082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1C16"/>
    <w:multiLevelType w:val="hybridMultilevel"/>
    <w:tmpl w:val="5EA6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99D"/>
    <w:rsid w:val="00082DD1"/>
    <w:rsid w:val="000A7B6B"/>
    <w:rsid w:val="0014399D"/>
    <w:rsid w:val="0052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9D"/>
    <w:pPr>
      <w:ind w:left="720"/>
      <w:contextualSpacing/>
    </w:pPr>
  </w:style>
  <w:style w:type="table" w:styleId="a4">
    <w:name w:val="Table Grid"/>
    <w:basedOn w:val="a1"/>
    <w:uiPriority w:val="59"/>
    <w:rsid w:val="0014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2019-11-19T08:58:00Z</cp:lastPrinted>
  <dcterms:created xsi:type="dcterms:W3CDTF">2019-11-19T08:34:00Z</dcterms:created>
  <dcterms:modified xsi:type="dcterms:W3CDTF">2019-11-19T08:59:00Z</dcterms:modified>
</cp:coreProperties>
</file>