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3" w:lineRule="auto"/>
        <w:ind w:left="5103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line="233" w:lineRule="auto"/>
        <w:ind w:left="5103" w:firstLine="0"/>
        <w:rPr/>
      </w:pPr>
      <w:r w:rsidDel="00000000" w:rsidR="00000000" w:rsidRPr="00000000">
        <w:rPr>
          <w:rtl w:val="0"/>
        </w:rPr>
        <w:t xml:space="preserve">к постановлению</w:t>
      </w:r>
    </w:p>
    <w:p w:rsidR="00000000" w:rsidDel="00000000" w:rsidP="00000000" w:rsidRDefault="00000000" w:rsidRPr="00000000" w14:paraId="00000003">
      <w:pPr>
        <w:spacing w:line="233" w:lineRule="auto"/>
        <w:ind w:left="5103" w:firstLine="0"/>
        <w:rPr/>
      </w:pPr>
      <w:r w:rsidDel="00000000" w:rsidR="00000000" w:rsidRPr="00000000">
        <w:rPr>
          <w:rtl w:val="0"/>
        </w:rPr>
        <w:t xml:space="preserve">Правительства области</w:t>
        <w:br w:type="textWrapping"/>
        <w:t xml:space="preserve">от _______________ № _______</w:t>
      </w:r>
    </w:p>
    <w:p w:rsidR="00000000" w:rsidDel="00000000" w:rsidP="00000000" w:rsidRDefault="00000000" w:rsidRPr="00000000" w14:paraId="00000004">
      <w:pPr>
        <w:spacing w:line="233" w:lineRule="auto"/>
        <w:ind w:left="51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3" w:lineRule="auto"/>
        <w:ind w:left="510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33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ПЕРЕЧЕНЬ</w:t>
      </w:r>
    </w:p>
    <w:p w:rsidR="00000000" w:rsidDel="00000000" w:rsidP="00000000" w:rsidRDefault="00000000" w:rsidRPr="00000000" w14:paraId="00000007">
      <w:pPr>
        <w:spacing w:line="233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системообразующих предприятий и организаций Ярославской области</w:t>
      </w:r>
    </w:p>
    <w:p w:rsidR="00000000" w:rsidDel="00000000" w:rsidP="00000000" w:rsidRDefault="00000000" w:rsidRPr="00000000" w14:paraId="00000008">
      <w:pPr>
        <w:spacing w:line="233" w:lineRule="auto"/>
        <w:ind w:left="5103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6946"/>
        <w:gridCol w:w="1701"/>
        <w:tblGridChange w:id="0">
          <w:tblGrid>
            <w:gridCol w:w="709"/>
            <w:gridCol w:w="6946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A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предприятия, </w:t>
              <w:br w:type="textWrapping"/>
              <w:t xml:space="preserve">организационно-правовая форма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ИНН</w:t>
            </w:r>
          </w:p>
        </w:tc>
      </w:tr>
    </w:tbl>
    <w:p w:rsidR="00000000" w:rsidDel="00000000" w:rsidP="00000000" w:rsidRDefault="00000000" w:rsidRPr="00000000" w14:paraId="0000000D">
      <w:pPr>
        <w:spacing w:line="233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6946"/>
        <w:gridCol w:w="1701"/>
        <w:tblGridChange w:id="0">
          <w:tblGrid>
            <w:gridCol w:w="709"/>
            <w:gridCol w:w="6946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33" w:lineRule="auto"/>
              <w:ind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33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Автодизель (ЯМЗ), ПАО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7601000640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АгриВолга, ООО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7612037899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Атрус, ЗАО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7609002208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Волжанин, ОАО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7626002127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Гаврилов-Ямский машиностроительный завод «АГАТ», АО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7616002417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Газпром газораспределение Ярославль, АО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7604012347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Группа компаний «ЕКС», АО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5012000639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Завод «ЛИТ», АО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7608007274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Завод «Дорожных машин», ООО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7610083441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Завод ПСМ, ООО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7604223919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Капиталгруппстрой, ООО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7604259048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Компания «Тензор», ООО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7605016030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Компания Дизель, ООО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7604088642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Контрукторское бюро «Луч», АО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7610063043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Норский керамический завод, АО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7602013169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ОДК – Газовые турбины, АО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7610070114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ОДК-Сатурн, ПАО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7610052644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ПСК «Медик», ООО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7604131351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Раскат, АО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7610122958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Ростовский оптико-механический завод, ПАО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7609000881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Русбизнесинвест, ООО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7743563493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Русская механика, АО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7610062924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Русские краски, АО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7605015012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Рыбинскгазсервис, ОАО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7610017671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Рыбинский завод приборостроения, АО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7610062970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Северный водоканал, ГП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7610012391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Славнефть-Ярославнефтеоргсинтез, ПАО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7601001107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Судостроительный завод «Вымпел», АО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7610015674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Территориальная генерирующая компания № 2, ПАО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7606053324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Техмонтаж, ООО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7603034676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ТНС энерго Ярославль, ПАО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7606052264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Тутаевский моторный завод, ПАО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7611000399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Фармославль, АО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7604182123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АО «Кордиант» в г. Ярославле (ЯШЗ)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7601001509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АО «Р-Фарм» «Ярославский завод готовых лекарственных форм»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7726311464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АО «Р-Фарм» в городе Ростове «Завод по производству активных фармацевтических субстанций «Фармославль»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7726311464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ПАО «МРСК Центра» – «Ярэнерго»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6901067107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Филиал Пивоваренной компании «Балтика» – Пивзавод «Ярпиво»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7802849641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ХРОМ, АО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7601001724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ЭКО, ООО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33" w:lineRule="auto"/>
              <w:ind w:right="57" w:firstLine="0"/>
              <w:jc w:val="center"/>
              <w:rPr>
                <w:color w:val="0c0e31"/>
              </w:rPr>
            </w:pPr>
            <w:r w:rsidDel="00000000" w:rsidR="00000000" w:rsidRPr="00000000">
              <w:rPr>
                <w:color w:val="0c0e31"/>
                <w:rtl w:val="0"/>
              </w:rPr>
              <w:t xml:space="preserve">7607026637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Ярдормост, АО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7627051656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Ярмолпрод, ООО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7604148436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Ярославльводоканал, АО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7606069518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Ярославль-Резинотехника, АО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7603024491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бройлер, АО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7610049497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вагоноремонтный завод «Ремпутьмаш», АО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7603030907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завод дизельной аппаратуры, АО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7601000833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комбинат технических тканей «Красный перекоп», АО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7601001146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опытно-промышленный нефтемаслозавод им. Д.И. Менделеева, ООО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color w:val="0c0e31"/>
                <w:highlight w:val="white"/>
                <w:rtl w:val="0"/>
              </w:rPr>
              <w:t xml:space="preserve">7611002100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полиграфический комбинат, ООО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7604280057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радиозавод, ПАО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highlight w:val="white"/>
                <w:rtl w:val="0"/>
              </w:rPr>
              <w:t xml:space="preserve">7601000086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судостроительный завод, ПАО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7601001080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технический углерод им. В.Ю. Орлова, АО 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7605000714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электровозоремонтный завод </w:t>
              <w:br w:type="textWrapping"/>
              <w:t xml:space="preserve">им. Б.П. Бещева – филиал АО «Желдорреммаш»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33" w:lineRule="auto"/>
              <w:ind w:right="57" w:firstLine="0"/>
              <w:jc w:val="center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7715729877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spacing w:line="233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33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Ярославский электромашиностроительный завод» (АО «ЭЛДИН»)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33" w:lineRule="auto"/>
              <w:ind w:right="5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7606004895</w:t>
            </w:r>
          </w:p>
        </w:tc>
      </w:tr>
    </w:tbl>
    <w:p w:rsidR="00000000" w:rsidDel="00000000" w:rsidP="00000000" w:rsidRDefault="00000000" w:rsidRPr="00000000" w14:paraId="000000B6">
      <w:pPr>
        <w:spacing w:line="233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33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Список используемых сокращений</w:t>
      </w:r>
    </w:p>
    <w:p w:rsidR="00000000" w:rsidDel="00000000" w:rsidP="00000000" w:rsidRDefault="00000000" w:rsidRPr="00000000" w14:paraId="000000B8">
      <w:pPr>
        <w:spacing w:line="233" w:lineRule="auto"/>
        <w:ind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АО – акционерное общество</w:t>
      </w:r>
    </w:p>
    <w:p w:rsidR="00000000" w:rsidDel="00000000" w:rsidP="00000000" w:rsidRDefault="00000000" w:rsidRPr="00000000" w14:paraId="000000BA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ГП – государственное предприятие</w:t>
      </w:r>
    </w:p>
    <w:p w:rsidR="00000000" w:rsidDel="00000000" w:rsidP="00000000" w:rsidRDefault="00000000" w:rsidRPr="00000000" w14:paraId="000000BB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ЗАО – закрытое акционерное общество</w:t>
      </w:r>
    </w:p>
    <w:p w:rsidR="00000000" w:rsidDel="00000000" w:rsidP="00000000" w:rsidRDefault="00000000" w:rsidRPr="00000000" w14:paraId="000000BC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ИНН – идентификационный номер налогоплательщика</w:t>
      </w:r>
    </w:p>
    <w:p w:rsidR="00000000" w:rsidDel="00000000" w:rsidP="00000000" w:rsidRDefault="00000000" w:rsidRPr="00000000" w14:paraId="000000BD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ОАО – открытое акционерное общество</w:t>
      </w:r>
    </w:p>
    <w:p w:rsidR="00000000" w:rsidDel="00000000" w:rsidP="00000000" w:rsidRDefault="00000000" w:rsidRPr="00000000" w14:paraId="000000BE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ООО – общество с ограниченной ответственностью</w:t>
      </w:r>
    </w:p>
    <w:p w:rsidR="00000000" w:rsidDel="00000000" w:rsidP="00000000" w:rsidRDefault="00000000" w:rsidRPr="00000000" w14:paraId="000000BF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ПАО – публичное акционерное общество</w:t>
      </w:r>
    </w:p>
    <w:p w:rsidR="00000000" w:rsidDel="00000000" w:rsidP="00000000" w:rsidRDefault="00000000" w:rsidRPr="00000000" w14:paraId="000000C0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ПСК – производственно-строительная компания </w:t>
      </w:r>
    </w:p>
    <w:p w:rsidR="00000000" w:rsidDel="00000000" w:rsidP="00000000" w:rsidRDefault="00000000" w:rsidRPr="00000000" w14:paraId="000000C1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ЯМЗ – Ярославский моторный завод</w:t>
      </w:r>
    </w:p>
    <w:p w:rsidR="00000000" w:rsidDel="00000000" w:rsidP="00000000" w:rsidRDefault="00000000" w:rsidRPr="00000000" w14:paraId="000000C2">
      <w:pPr>
        <w:spacing w:line="233" w:lineRule="auto"/>
        <w:jc w:val="both"/>
        <w:rPr/>
      </w:pPr>
      <w:r w:rsidDel="00000000" w:rsidR="00000000" w:rsidRPr="00000000">
        <w:rPr>
          <w:rtl w:val="0"/>
        </w:rPr>
        <w:t xml:space="preserve">ЯШЗ – Ярославский шинный завод</w:t>
      </w:r>
    </w:p>
    <w:sectPr>
      <w:headerReference r:id="rId6" w:type="default"/>
      <w:pgSz w:h="16838" w:w="11906"/>
      <w:pgMar w:bottom="1134" w:top="1134" w:left="1985" w:right="5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