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B4" w:rsidRDefault="002C36B4" w:rsidP="000940BB">
      <w:pPr>
        <w:pStyle w:val="a9"/>
        <w:ind w:firstLine="709"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:rsidR="002C36B4" w:rsidRPr="002C36B4" w:rsidRDefault="002C36B4" w:rsidP="002C36B4">
      <w:pPr>
        <w:pStyle w:val="a9"/>
        <w:ind w:firstLine="709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2C36B4">
        <w:rPr>
          <w:rFonts w:ascii="Times New Roman" w:hAnsi="Times New Roman"/>
          <w:b/>
          <w:sz w:val="36"/>
          <w:szCs w:val="36"/>
          <w:lang w:val="ru-RU"/>
        </w:rPr>
        <w:t xml:space="preserve">Консультация для родителей </w:t>
      </w:r>
    </w:p>
    <w:p w:rsidR="002C36B4" w:rsidRDefault="002C36B4" w:rsidP="002C36B4">
      <w:pPr>
        <w:pStyle w:val="a9"/>
        <w:ind w:firstLine="709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2C36B4">
        <w:rPr>
          <w:rFonts w:ascii="Times New Roman" w:hAnsi="Times New Roman"/>
          <w:b/>
          <w:sz w:val="36"/>
          <w:szCs w:val="36"/>
          <w:lang w:val="ru-RU"/>
        </w:rPr>
        <w:t xml:space="preserve">«Развивающие игры </w:t>
      </w:r>
      <w:r w:rsidR="0096213B">
        <w:rPr>
          <w:rFonts w:ascii="Times New Roman" w:hAnsi="Times New Roman"/>
          <w:b/>
          <w:sz w:val="36"/>
          <w:szCs w:val="36"/>
          <w:lang w:val="ru-RU"/>
        </w:rPr>
        <w:t xml:space="preserve">В.В. </w:t>
      </w:r>
      <w:proofErr w:type="spellStart"/>
      <w:r w:rsidRPr="002C36B4">
        <w:rPr>
          <w:rFonts w:ascii="Times New Roman" w:hAnsi="Times New Roman"/>
          <w:b/>
          <w:sz w:val="36"/>
          <w:szCs w:val="36"/>
          <w:lang w:val="ru-RU"/>
        </w:rPr>
        <w:t>Воскобовича</w:t>
      </w:r>
      <w:proofErr w:type="spellEnd"/>
      <w:r w:rsidRPr="002C36B4">
        <w:rPr>
          <w:rFonts w:ascii="Times New Roman" w:hAnsi="Times New Roman"/>
          <w:b/>
          <w:sz w:val="36"/>
          <w:szCs w:val="36"/>
          <w:lang w:val="ru-RU"/>
        </w:rPr>
        <w:t>»</w:t>
      </w:r>
    </w:p>
    <w:p w:rsidR="005022EB" w:rsidRPr="002C36B4" w:rsidRDefault="005022EB" w:rsidP="002C36B4">
      <w:pPr>
        <w:pStyle w:val="a9"/>
        <w:ind w:firstLine="709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257B4C" w:rsidRPr="002C36B4" w:rsidRDefault="0096213B" w:rsidP="000940BB">
      <w:pPr>
        <w:pStyle w:val="a9"/>
        <w:ind w:firstLine="709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2C36B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F7555" w:rsidRPr="002C36B4">
        <w:rPr>
          <w:rFonts w:ascii="Times New Roman" w:hAnsi="Times New Roman"/>
          <w:i/>
          <w:sz w:val="28"/>
          <w:szCs w:val="28"/>
          <w:lang w:val="ru-RU"/>
        </w:rPr>
        <w:t>«</w:t>
      </w:r>
      <w:r w:rsidR="00257B4C" w:rsidRPr="002C36B4">
        <w:rPr>
          <w:rFonts w:ascii="Times New Roman" w:hAnsi="Times New Roman"/>
          <w:i/>
          <w:sz w:val="28"/>
          <w:szCs w:val="28"/>
          <w:lang w:val="ru-RU"/>
        </w:rPr>
        <w:t xml:space="preserve">Без  игры  нет  и   не   может   быть   </w:t>
      </w:r>
      <w:proofErr w:type="gramStart"/>
      <w:r w:rsidR="00257B4C" w:rsidRPr="002C36B4">
        <w:rPr>
          <w:rFonts w:ascii="Times New Roman" w:hAnsi="Times New Roman"/>
          <w:i/>
          <w:sz w:val="28"/>
          <w:szCs w:val="28"/>
          <w:lang w:val="ru-RU"/>
        </w:rPr>
        <w:t>полноценного</w:t>
      </w:r>
      <w:proofErr w:type="gramEnd"/>
    </w:p>
    <w:p w:rsidR="00257B4C" w:rsidRPr="002C36B4" w:rsidRDefault="00C047A1" w:rsidP="000940BB">
      <w:pPr>
        <w:pStyle w:val="a9"/>
        <w:ind w:firstLine="709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2C36B4">
        <w:rPr>
          <w:rFonts w:ascii="Times New Roman" w:hAnsi="Times New Roman"/>
          <w:i/>
          <w:sz w:val="28"/>
          <w:szCs w:val="28"/>
          <w:lang w:val="ru-RU"/>
        </w:rPr>
        <w:t xml:space="preserve">                  </w:t>
      </w:r>
      <w:r w:rsidR="00257B4C" w:rsidRPr="002C36B4">
        <w:rPr>
          <w:rFonts w:ascii="Times New Roman" w:hAnsi="Times New Roman"/>
          <w:i/>
          <w:sz w:val="28"/>
          <w:szCs w:val="28"/>
          <w:lang w:val="ru-RU"/>
        </w:rPr>
        <w:t xml:space="preserve"> умственного развития. Игра  –  это  огромное  светлое</w:t>
      </w:r>
    </w:p>
    <w:p w:rsidR="00257B4C" w:rsidRPr="002C36B4" w:rsidRDefault="00C047A1" w:rsidP="000940BB">
      <w:pPr>
        <w:pStyle w:val="a9"/>
        <w:ind w:firstLine="709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2C36B4">
        <w:rPr>
          <w:rFonts w:ascii="Times New Roman" w:hAnsi="Times New Roman"/>
          <w:i/>
          <w:sz w:val="28"/>
          <w:szCs w:val="28"/>
          <w:lang w:val="ru-RU"/>
        </w:rPr>
        <w:t xml:space="preserve">                  </w:t>
      </w:r>
      <w:r w:rsidR="00257B4C" w:rsidRPr="002C36B4">
        <w:rPr>
          <w:rFonts w:ascii="Times New Roman" w:hAnsi="Times New Roman"/>
          <w:i/>
          <w:sz w:val="28"/>
          <w:szCs w:val="28"/>
          <w:lang w:val="ru-RU"/>
        </w:rPr>
        <w:t xml:space="preserve"> окно, через которое в духовный мир ребенка  вливается</w:t>
      </w:r>
    </w:p>
    <w:p w:rsidR="00257B4C" w:rsidRPr="002C36B4" w:rsidRDefault="00C047A1" w:rsidP="000940BB">
      <w:pPr>
        <w:pStyle w:val="a9"/>
        <w:ind w:firstLine="709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2C36B4">
        <w:rPr>
          <w:rFonts w:ascii="Times New Roman" w:hAnsi="Times New Roman"/>
          <w:i/>
          <w:sz w:val="28"/>
          <w:szCs w:val="28"/>
          <w:lang w:val="ru-RU"/>
        </w:rPr>
        <w:t xml:space="preserve">               </w:t>
      </w:r>
      <w:r w:rsidR="00257B4C" w:rsidRPr="002C36B4">
        <w:rPr>
          <w:rFonts w:ascii="Times New Roman" w:hAnsi="Times New Roman"/>
          <w:i/>
          <w:sz w:val="28"/>
          <w:szCs w:val="28"/>
          <w:lang w:val="ru-RU"/>
        </w:rPr>
        <w:t xml:space="preserve">живительный поток представлений, понятий. </w:t>
      </w:r>
      <w:r w:rsidRPr="002C36B4">
        <w:rPr>
          <w:rFonts w:ascii="Times New Roman" w:hAnsi="Times New Roman"/>
          <w:i/>
          <w:sz w:val="28"/>
          <w:szCs w:val="28"/>
          <w:lang w:val="ru-RU"/>
        </w:rPr>
        <w:t xml:space="preserve"> Игр</w:t>
      </w:r>
      <w:proofErr w:type="gramStart"/>
      <w:r w:rsidRPr="002C36B4">
        <w:rPr>
          <w:rFonts w:ascii="Times New Roman" w:hAnsi="Times New Roman"/>
          <w:i/>
          <w:sz w:val="28"/>
          <w:szCs w:val="28"/>
          <w:lang w:val="ru-RU"/>
        </w:rPr>
        <w:t>а-</w:t>
      </w:r>
      <w:proofErr w:type="gramEnd"/>
      <w:r w:rsidRPr="002C36B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257B4C" w:rsidRPr="002C36B4">
        <w:rPr>
          <w:rFonts w:ascii="Times New Roman" w:hAnsi="Times New Roman"/>
          <w:i/>
          <w:sz w:val="28"/>
          <w:szCs w:val="28"/>
          <w:lang w:val="ru-RU"/>
        </w:rPr>
        <w:t xml:space="preserve">это </w:t>
      </w:r>
      <w:r w:rsidRPr="002C36B4">
        <w:rPr>
          <w:rFonts w:ascii="Times New Roman" w:hAnsi="Times New Roman"/>
          <w:i/>
          <w:sz w:val="28"/>
          <w:szCs w:val="28"/>
          <w:lang w:val="ru-RU"/>
        </w:rPr>
        <w:t xml:space="preserve">  </w:t>
      </w:r>
      <w:r w:rsidR="00257B4C" w:rsidRPr="002C36B4">
        <w:rPr>
          <w:rFonts w:ascii="Times New Roman" w:hAnsi="Times New Roman"/>
          <w:i/>
          <w:sz w:val="28"/>
          <w:szCs w:val="28"/>
          <w:lang w:val="ru-RU"/>
        </w:rPr>
        <w:t>искра</w:t>
      </w:r>
      <w:r w:rsidRPr="002C36B4">
        <w:rPr>
          <w:rFonts w:ascii="Times New Roman" w:hAnsi="Times New Roman"/>
          <w:i/>
          <w:sz w:val="28"/>
          <w:szCs w:val="28"/>
          <w:lang w:val="ru-RU"/>
        </w:rPr>
        <w:t xml:space="preserve">,     зажигающая     огонек  </w:t>
      </w:r>
      <w:r w:rsidR="00257B4C" w:rsidRPr="002C36B4">
        <w:rPr>
          <w:rFonts w:ascii="Times New Roman" w:hAnsi="Times New Roman"/>
          <w:i/>
          <w:sz w:val="28"/>
          <w:szCs w:val="28"/>
          <w:lang w:val="ru-RU"/>
        </w:rPr>
        <w:t>пытливости</w:t>
      </w:r>
      <w:r w:rsidR="00FF7555" w:rsidRPr="002C36B4">
        <w:rPr>
          <w:rFonts w:ascii="Times New Roman" w:hAnsi="Times New Roman"/>
          <w:i/>
          <w:sz w:val="28"/>
          <w:szCs w:val="28"/>
          <w:lang w:val="ru-RU"/>
        </w:rPr>
        <w:t xml:space="preserve"> и </w:t>
      </w:r>
      <w:r w:rsidR="00257B4C" w:rsidRPr="002C36B4">
        <w:rPr>
          <w:rFonts w:ascii="Times New Roman" w:hAnsi="Times New Roman"/>
          <w:i/>
          <w:sz w:val="28"/>
          <w:szCs w:val="28"/>
          <w:lang w:val="ru-RU"/>
        </w:rPr>
        <w:t>любознательнос</w:t>
      </w:r>
      <w:r w:rsidR="00FF7555" w:rsidRPr="002C36B4">
        <w:rPr>
          <w:rFonts w:ascii="Times New Roman" w:hAnsi="Times New Roman"/>
          <w:i/>
          <w:sz w:val="28"/>
          <w:szCs w:val="28"/>
          <w:lang w:val="ru-RU"/>
        </w:rPr>
        <w:t>ти»</w:t>
      </w:r>
    </w:p>
    <w:p w:rsidR="00257B4C" w:rsidRPr="002C36B4" w:rsidRDefault="00257B4C" w:rsidP="000940BB">
      <w:pPr>
        <w:pStyle w:val="a9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853E55" w:rsidRPr="002C36B4" w:rsidRDefault="00257B4C" w:rsidP="000940BB">
      <w:pPr>
        <w:pStyle w:val="a9"/>
        <w:ind w:firstLine="709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2C36B4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                      В.А. Сухомлинский</w:t>
      </w:r>
    </w:p>
    <w:p w:rsidR="005F5F24" w:rsidRPr="002C36B4" w:rsidRDefault="00FF7555" w:rsidP="000940BB">
      <w:pPr>
        <w:pStyle w:val="a9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2C36B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107402" w:rsidRPr="00107402" w:rsidRDefault="00107402" w:rsidP="000940BB">
      <w:pPr>
        <w:ind w:firstLine="709"/>
        <w:rPr>
          <w:lang w:val="ru-RU"/>
        </w:rPr>
      </w:pPr>
      <w:bookmarkStart w:id="0" w:name="razv-games"/>
      <w:bookmarkEnd w:id="0"/>
    </w:p>
    <w:p w:rsidR="00FF7555" w:rsidRPr="00FF7555" w:rsidRDefault="00FF7555" w:rsidP="000940BB">
      <w:pPr>
        <w:pStyle w:val="af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07402">
        <w:rPr>
          <w:b/>
          <w:bCs/>
          <w:noProof/>
          <w:spacing w:val="-1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5084445</wp:posOffset>
            </wp:positionH>
            <wp:positionV relativeFrom="margin">
              <wp:posOffset>4023360</wp:posOffset>
            </wp:positionV>
            <wp:extent cx="1687830" cy="2232660"/>
            <wp:effectExtent l="19050" t="0" r="7620" b="0"/>
            <wp:wrapSquare wrapText="bothSides"/>
            <wp:docPr id="12" name="Рисунок 1" descr="http://www.umka.by/cms/images/1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ka.by/cms/images/11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7402">
        <w:rPr>
          <w:b/>
          <w:bCs/>
          <w:spacing w:val="-12"/>
          <w:sz w:val="28"/>
          <w:szCs w:val="28"/>
        </w:rPr>
        <w:t>Вячеслав Вадимо</w:t>
      </w:r>
      <w:r w:rsidR="00107402">
        <w:rPr>
          <w:b/>
          <w:bCs/>
          <w:spacing w:val="-12"/>
          <w:sz w:val="28"/>
          <w:szCs w:val="28"/>
        </w:rPr>
        <w:t>в</w:t>
      </w:r>
      <w:r w:rsidRPr="00107402">
        <w:rPr>
          <w:b/>
          <w:bCs/>
          <w:spacing w:val="-12"/>
          <w:sz w:val="28"/>
          <w:szCs w:val="28"/>
        </w:rPr>
        <w:t xml:space="preserve">ич </w:t>
      </w:r>
      <w:proofErr w:type="spellStart"/>
      <w:r w:rsidR="008F0C92" w:rsidRPr="00107402">
        <w:rPr>
          <w:b/>
          <w:bCs/>
          <w:spacing w:val="-12"/>
          <w:sz w:val="28"/>
          <w:szCs w:val="28"/>
        </w:rPr>
        <w:t>Воскобович</w:t>
      </w:r>
      <w:proofErr w:type="spellEnd"/>
      <w:r w:rsidRPr="00107402">
        <w:rPr>
          <w:b/>
          <w:bCs/>
          <w:spacing w:val="-12"/>
          <w:sz w:val="28"/>
          <w:szCs w:val="28"/>
        </w:rPr>
        <w:t xml:space="preserve"> </w:t>
      </w:r>
      <w:r w:rsidRPr="000940BB">
        <w:rPr>
          <w:bCs/>
          <w:spacing w:val="-12"/>
          <w:sz w:val="28"/>
          <w:szCs w:val="28"/>
        </w:rPr>
        <w:t>в прошлом инженер-физик,</w:t>
      </w:r>
      <w:r w:rsidRPr="00107402">
        <w:rPr>
          <w:b/>
          <w:bCs/>
          <w:spacing w:val="-12"/>
          <w:sz w:val="28"/>
          <w:szCs w:val="28"/>
        </w:rPr>
        <w:t xml:space="preserve"> </w:t>
      </w:r>
      <w:r w:rsidRPr="00107402">
        <w:rPr>
          <w:sz w:val="28"/>
          <w:szCs w:val="28"/>
        </w:rPr>
        <w:t xml:space="preserve">живет в Санкт-Петербурге. Им разработано более 40 развивающих игр и пособий, таких как </w:t>
      </w:r>
      <w:r w:rsidRPr="00FF7555">
        <w:rPr>
          <w:sz w:val="28"/>
          <w:szCs w:val="28"/>
        </w:rPr>
        <w:t>«</w:t>
      </w:r>
      <w:proofErr w:type="spellStart"/>
      <w:r w:rsidRPr="00FF7555">
        <w:rPr>
          <w:sz w:val="28"/>
          <w:szCs w:val="28"/>
        </w:rPr>
        <w:t>Геоконт</w:t>
      </w:r>
      <w:proofErr w:type="spellEnd"/>
      <w:r w:rsidRPr="00FF7555">
        <w:rPr>
          <w:sz w:val="28"/>
          <w:szCs w:val="28"/>
        </w:rPr>
        <w:t>», «</w:t>
      </w:r>
      <w:proofErr w:type="gramStart"/>
      <w:r w:rsidRPr="00FF7555">
        <w:rPr>
          <w:sz w:val="28"/>
          <w:szCs w:val="28"/>
        </w:rPr>
        <w:t>Иг</w:t>
      </w:r>
      <w:r w:rsidRPr="00107402">
        <w:rPr>
          <w:sz w:val="28"/>
          <w:szCs w:val="28"/>
        </w:rPr>
        <w:t>ровой</w:t>
      </w:r>
      <w:proofErr w:type="gramEnd"/>
      <w:r w:rsidRPr="00107402">
        <w:rPr>
          <w:sz w:val="28"/>
          <w:szCs w:val="28"/>
        </w:rPr>
        <w:t xml:space="preserve"> квадрат», «</w:t>
      </w:r>
      <w:proofErr w:type="spellStart"/>
      <w:r w:rsidR="00DC61B7">
        <w:rPr>
          <w:sz w:val="28"/>
          <w:szCs w:val="28"/>
        </w:rPr>
        <w:t>Логоформочки</w:t>
      </w:r>
      <w:proofErr w:type="spellEnd"/>
      <w:r w:rsidRPr="00107402">
        <w:rPr>
          <w:sz w:val="28"/>
          <w:szCs w:val="28"/>
        </w:rPr>
        <w:t>», «</w:t>
      </w:r>
      <w:proofErr w:type="spellStart"/>
      <w:proofErr w:type="gramStart"/>
      <w:r w:rsidRPr="00107402">
        <w:rPr>
          <w:sz w:val="28"/>
          <w:szCs w:val="28"/>
        </w:rPr>
        <w:t>Чудо-крестики</w:t>
      </w:r>
      <w:proofErr w:type="spellEnd"/>
      <w:proofErr w:type="gramEnd"/>
      <w:r w:rsidRPr="00107402">
        <w:rPr>
          <w:sz w:val="28"/>
          <w:szCs w:val="28"/>
        </w:rPr>
        <w:t>» и т.д. В Санкт-Петербурге</w:t>
      </w:r>
      <w:r w:rsidRPr="00FF7555">
        <w:rPr>
          <w:sz w:val="28"/>
          <w:szCs w:val="28"/>
        </w:rPr>
        <w:t xml:space="preserve"> создан центр ООО «Развивающие игры </w:t>
      </w:r>
      <w:proofErr w:type="spellStart"/>
      <w:r w:rsidRPr="00FF7555">
        <w:rPr>
          <w:sz w:val="28"/>
          <w:szCs w:val="28"/>
        </w:rPr>
        <w:t>Воскобовича</w:t>
      </w:r>
      <w:proofErr w:type="spellEnd"/>
      <w:r w:rsidRPr="00FF7555">
        <w:rPr>
          <w:sz w:val="28"/>
          <w:szCs w:val="28"/>
        </w:rPr>
        <w:t>» по разработке, производству, внедрению и распространению методик и развивающих и коррекционных игр.</w:t>
      </w:r>
    </w:p>
    <w:p w:rsidR="00FF7555" w:rsidRPr="00FF7555" w:rsidRDefault="00FF7555" w:rsidP="000940BB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07402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Цели занятий с игровыми материалами </w:t>
      </w:r>
      <w:proofErr w:type="spellStart"/>
      <w:r w:rsidRPr="00107402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Воскобовича</w:t>
      </w:r>
      <w:proofErr w:type="spellEnd"/>
    </w:p>
    <w:p w:rsidR="00FF7555" w:rsidRPr="00107402" w:rsidRDefault="00FF7555" w:rsidP="000940BB">
      <w:pPr>
        <w:pStyle w:val="aa"/>
        <w:numPr>
          <w:ilvl w:val="0"/>
          <w:numId w:val="26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074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Развитие у ребенка познавательного интереса и исследовательской деятельности.</w:t>
      </w:r>
    </w:p>
    <w:p w:rsidR="00FF7555" w:rsidRPr="00107402" w:rsidRDefault="00FF7555" w:rsidP="000940BB">
      <w:pPr>
        <w:pStyle w:val="aa"/>
        <w:numPr>
          <w:ilvl w:val="0"/>
          <w:numId w:val="26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074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Развитие наблюдательности, воображения, памяти, внимания, мышления и творчества.</w:t>
      </w:r>
    </w:p>
    <w:p w:rsidR="00FF7555" w:rsidRPr="00107402" w:rsidRDefault="00FF7555" w:rsidP="000940BB">
      <w:pPr>
        <w:pStyle w:val="aa"/>
        <w:numPr>
          <w:ilvl w:val="0"/>
          <w:numId w:val="26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074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Гармонично</w:t>
      </w:r>
      <w:r w:rsidR="00107402" w:rsidRPr="001074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е развитие у детей </w:t>
      </w:r>
      <w:r w:rsidRPr="001074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обр</w:t>
      </w:r>
      <w:r w:rsidR="00107402" w:rsidRPr="001074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азного и логического мышления</w:t>
      </w:r>
      <w:r w:rsidRPr="001074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FF7555" w:rsidRPr="00107402" w:rsidRDefault="00FF7555" w:rsidP="000940BB">
      <w:pPr>
        <w:pStyle w:val="aa"/>
        <w:numPr>
          <w:ilvl w:val="0"/>
          <w:numId w:val="26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074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Формирование базисных представлений об окружающем мире, математических понятиях, звукобуквенных явлениях.</w:t>
      </w:r>
    </w:p>
    <w:p w:rsidR="00FF7555" w:rsidRDefault="00FF7555" w:rsidP="000940BB">
      <w:pPr>
        <w:pStyle w:val="aa"/>
        <w:numPr>
          <w:ilvl w:val="0"/>
          <w:numId w:val="26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074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Развитие мелкой моторики</w:t>
      </w:r>
      <w:r w:rsidR="00107402" w:rsidRPr="001074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рук</w:t>
      </w:r>
      <w:r w:rsidRPr="0010740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2C36B4" w:rsidRPr="002C36B4" w:rsidRDefault="002C36B4" w:rsidP="002C36B4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07402" w:rsidRDefault="00107402" w:rsidP="000940BB">
      <w:pPr>
        <w:ind w:firstLine="709"/>
        <w:jc w:val="center"/>
        <w:rPr>
          <w:rFonts w:ascii="Times New Roman" w:hAnsi="Times New Roman"/>
          <w:b/>
          <w:bCs/>
          <w:spacing w:val="-12"/>
          <w:sz w:val="28"/>
          <w:szCs w:val="28"/>
          <w:lang w:val="ru-RU"/>
        </w:rPr>
      </w:pPr>
      <w:bookmarkStart w:id="1" w:name="osobennosti"/>
      <w:bookmarkEnd w:id="1"/>
    </w:p>
    <w:p w:rsidR="008F0C92" w:rsidRDefault="008F0C92" w:rsidP="000940BB">
      <w:pPr>
        <w:ind w:firstLine="709"/>
        <w:jc w:val="center"/>
        <w:rPr>
          <w:rFonts w:ascii="Times New Roman" w:hAnsi="Times New Roman"/>
          <w:b/>
          <w:bCs/>
          <w:spacing w:val="-12"/>
          <w:sz w:val="28"/>
          <w:szCs w:val="28"/>
          <w:lang w:val="ru-RU"/>
        </w:rPr>
      </w:pPr>
      <w:r w:rsidRPr="00107402">
        <w:rPr>
          <w:rFonts w:ascii="Times New Roman" w:hAnsi="Times New Roman"/>
          <w:b/>
          <w:bCs/>
          <w:spacing w:val="-12"/>
          <w:sz w:val="28"/>
          <w:szCs w:val="28"/>
          <w:lang w:val="ru-RU"/>
        </w:rPr>
        <w:t>Особенности игр</w:t>
      </w:r>
      <w:r w:rsidR="00107402" w:rsidRPr="00107402">
        <w:rPr>
          <w:rFonts w:ascii="Times New Roman" w:hAnsi="Times New Roman"/>
          <w:b/>
          <w:bCs/>
          <w:spacing w:val="-12"/>
          <w:sz w:val="28"/>
          <w:szCs w:val="28"/>
          <w:lang w:val="ru-RU"/>
        </w:rPr>
        <w:t xml:space="preserve"> </w:t>
      </w:r>
      <w:proofErr w:type="spellStart"/>
      <w:r w:rsidR="00107402" w:rsidRPr="00107402">
        <w:rPr>
          <w:rFonts w:ascii="Times New Roman" w:hAnsi="Times New Roman"/>
          <w:b/>
          <w:bCs/>
          <w:spacing w:val="-12"/>
          <w:sz w:val="28"/>
          <w:szCs w:val="28"/>
          <w:lang w:val="ru-RU"/>
        </w:rPr>
        <w:t>Воскобовича</w:t>
      </w:r>
      <w:proofErr w:type="spellEnd"/>
    </w:p>
    <w:p w:rsidR="002C36B4" w:rsidRPr="00107402" w:rsidRDefault="002C36B4" w:rsidP="000940BB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F0C92" w:rsidRPr="008F0C92" w:rsidRDefault="00107402" w:rsidP="000940BB">
      <w:pPr>
        <w:pStyle w:val="af3"/>
        <w:spacing w:before="0" w:beforeAutospacing="0" w:after="0" w:afterAutospacing="0"/>
        <w:ind w:firstLine="709"/>
        <w:rPr>
          <w:rFonts w:ascii="Tahoma" w:hAnsi="Tahoma" w:cs="Tahoma"/>
          <w:color w:val="A16901"/>
          <w:sz w:val="13"/>
          <w:szCs w:val="13"/>
        </w:rPr>
      </w:pPr>
      <w:r>
        <w:rPr>
          <w:rFonts w:ascii="Tahoma" w:hAnsi="Tahoma" w:cs="Tahoma"/>
          <w:color w:val="A16901"/>
          <w:sz w:val="13"/>
          <w:szCs w:val="13"/>
        </w:rPr>
        <w:t xml:space="preserve"> </w:t>
      </w:r>
    </w:p>
    <w:p w:rsidR="008F0C92" w:rsidRPr="00107402" w:rsidRDefault="002C36B4" w:rsidP="000940BB">
      <w:pPr>
        <w:pStyle w:val="af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rStyle w:val="a7"/>
          <w:sz w:val="28"/>
          <w:szCs w:val="28"/>
        </w:rPr>
        <w:t>Широкий возрастной диапазон</w:t>
      </w:r>
      <w:r w:rsidR="008F0C92" w:rsidRPr="00107402">
        <w:rPr>
          <w:rStyle w:val="a7"/>
          <w:sz w:val="28"/>
          <w:szCs w:val="28"/>
        </w:rPr>
        <w:t xml:space="preserve"> участников игр.</w:t>
      </w:r>
      <w:r w:rsidR="008F0C92" w:rsidRPr="00107402">
        <w:rPr>
          <w:sz w:val="28"/>
          <w:szCs w:val="28"/>
        </w:rPr>
        <w:t>      Одна и та же игра привлекает детей и трех, и семи лет, а иногда и учеников средней школы. Это возможно потому, что в ней есть упражнения в одно-два действия для малышей и сложные многоступенчатые задачи для старших детей.</w:t>
      </w:r>
    </w:p>
    <w:p w:rsidR="008F0C92" w:rsidRPr="00107402" w:rsidRDefault="002C36B4" w:rsidP="000940BB">
      <w:pPr>
        <w:pStyle w:val="af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rStyle w:val="a7"/>
          <w:sz w:val="28"/>
          <w:szCs w:val="28"/>
        </w:rPr>
        <w:t>Многофункциональность</w:t>
      </w:r>
      <w:r w:rsidR="008F0C92" w:rsidRPr="00107402">
        <w:rPr>
          <w:rStyle w:val="a7"/>
          <w:sz w:val="28"/>
          <w:szCs w:val="28"/>
        </w:rPr>
        <w:t>.</w:t>
      </w:r>
      <w:r w:rsidR="008F0C92" w:rsidRPr="00107402">
        <w:rPr>
          <w:sz w:val="28"/>
          <w:szCs w:val="28"/>
        </w:rPr>
        <w:t>     С помощью одной игры можно решать большое количество образовательных задач. Незаметно для себя малыш осваивает цифры и буквы; узнает и запоминает цвет, форму; тренирует мелкую моторику рук; совершенствует речь, мышление, внимание, память, воображение.</w:t>
      </w:r>
    </w:p>
    <w:p w:rsidR="008F0C92" w:rsidRPr="00107402" w:rsidRDefault="002C36B4" w:rsidP="000940BB">
      <w:pPr>
        <w:pStyle w:val="af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rStyle w:val="a7"/>
          <w:sz w:val="28"/>
          <w:szCs w:val="28"/>
        </w:rPr>
        <w:lastRenderedPageBreak/>
        <w:t>Творческий потенциал</w:t>
      </w:r>
      <w:r w:rsidR="008F0C92" w:rsidRPr="00107402">
        <w:rPr>
          <w:rStyle w:val="a7"/>
          <w:sz w:val="28"/>
          <w:szCs w:val="28"/>
        </w:rPr>
        <w:t>.</w:t>
      </w:r>
      <w:r w:rsidR="008F0C92" w:rsidRPr="00107402">
        <w:rPr>
          <w:sz w:val="28"/>
          <w:szCs w:val="28"/>
        </w:rPr>
        <w:t xml:space="preserve">     С какой игрой ребенок играет дольше всего? Конечно, с той, которая дает ему возможность воплощать задумки  в действительность. </w:t>
      </w:r>
      <w:r w:rsidR="00107402">
        <w:rPr>
          <w:sz w:val="28"/>
          <w:szCs w:val="28"/>
        </w:rPr>
        <w:t xml:space="preserve"> </w:t>
      </w:r>
      <w:r w:rsidR="008F0C92" w:rsidRPr="00107402">
        <w:rPr>
          <w:sz w:val="28"/>
          <w:szCs w:val="28"/>
        </w:rPr>
        <w:t xml:space="preserve">Игры </w:t>
      </w:r>
      <w:proofErr w:type="spellStart"/>
      <w:r w:rsidR="00107402">
        <w:rPr>
          <w:sz w:val="28"/>
          <w:szCs w:val="28"/>
        </w:rPr>
        <w:t>Воскобовича</w:t>
      </w:r>
      <w:proofErr w:type="spellEnd"/>
      <w:r w:rsidR="00107402">
        <w:rPr>
          <w:sz w:val="28"/>
          <w:szCs w:val="28"/>
        </w:rPr>
        <w:t xml:space="preserve"> </w:t>
      </w:r>
      <w:r w:rsidR="008F0C92" w:rsidRPr="00107402">
        <w:rPr>
          <w:sz w:val="28"/>
          <w:szCs w:val="28"/>
        </w:rPr>
        <w:t xml:space="preserve">дают </w:t>
      </w:r>
      <w:r w:rsidR="00107402">
        <w:rPr>
          <w:sz w:val="28"/>
          <w:szCs w:val="28"/>
        </w:rPr>
        <w:t xml:space="preserve">детям </w:t>
      </w:r>
      <w:r w:rsidR="008F0C92" w:rsidRPr="00107402">
        <w:rPr>
          <w:sz w:val="28"/>
          <w:szCs w:val="28"/>
        </w:rPr>
        <w:t>возможность</w:t>
      </w:r>
      <w:r w:rsidR="00107402">
        <w:rPr>
          <w:sz w:val="28"/>
          <w:szCs w:val="28"/>
        </w:rPr>
        <w:t xml:space="preserve"> проявлять творчество</w:t>
      </w:r>
      <w:r w:rsidR="008F0C92" w:rsidRPr="00107402">
        <w:rPr>
          <w:sz w:val="28"/>
          <w:szCs w:val="28"/>
        </w:rPr>
        <w:t>.</w:t>
      </w:r>
    </w:p>
    <w:p w:rsidR="008F0C92" w:rsidRPr="00107402" w:rsidRDefault="002C36B4" w:rsidP="000940BB">
      <w:pPr>
        <w:pStyle w:val="af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rStyle w:val="a7"/>
          <w:sz w:val="28"/>
          <w:szCs w:val="28"/>
        </w:rPr>
        <w:t>Сказочная  «огранка»</w:t>
      </w:r>
      <w:r w:rsidR="008F0C92" w:rsidRPr="00107402">
        <w:rPr>
          <w:rStyle w:val="a7"/>
          <w:sz w:val="28"/>
          <w:szCs w:val="28"/>
        </w:rPr>
        <w:t>.</w:t>
      </w:r>
      <w:r w:rsidR="008F0C92" w:rsidRPr="00107402">
        <w:rPr>
          <w:sz w:val="28"/>
          <w:szCs w:val="28"/>
        </w:rPr>
        <w:t xml:space="preserve"> Интерес детей к сказкам - это и дополнительная мотивация, и модель опосредованного обучения. Дети с удовольствием играют не с квадратами, треугольниками и трапециями, а с Нетающими Льдинками Озера </w:t>
      </w:r>
      <w:proofErr w:type="spellStart"/>
      <w:r w:rsidR="008F0C92" w:rsidRPr="00107402">
        <w:rPr>
          <w:sz w:val="28"/>
          <w:szCs w:val="28"/>
        </w:rPr>
        <w:t>Айс</w:t>
      </w:r>
      <w:proofErr w:type="spellEnd"/>
      <w:r w:rsidR="008F0C92" w:rsidRPr="00107402">
        <w:rPr>
          <w:sz w:val="28"/>
          <w:szCs w:val="28"/>
        </w:rPr>
        <w:t xml:space="preserve"> и разн</w:t>
      </w:r>
      <w:r w:rsidR="00107402">
        <w:rPr>
          <w:sz w:val="28"/>
          <w:szCs w:val="28"/>
        </w:rPr>
        <w:t xml:space="preserve">оцветными паутинками Паука </w:t>
      </w:r>
      <w:proofErr w:type="spellStart"/>
      <w:r w:rsidR="00107402">
        <w:rPr>
          <w:sz w:val="28"/>
          <w:szCs w:val="28"/>
        </w:rPr>
        <w:t>Юка</w:t>
      </w:r>
      <w:proofErr w:type="spellEnd"/>
      <w:r w:rsidR="00107402">
        <w:rPr>
          <w:sz w:val="28"/>
          <w:szCs w:val="28"/>
        </w:rPr>
        <w:t>.</w:t>
      </w:r>
      <w:r w:rsidR="008F0C92" w:rsidRPr="00107402">
        <w:rPr>
          <w:sz w:val="28"/>
          <w:szCs w:val="28"/>
        </w:rPr>
        <w:t xml:space="preserve"> Новое, необычное и нестандартное всегда привлекает внимание детей и лучше запоминается.</w:t>
      </w:r>
    </w:p>
    <w:p w:rsidR="008F0C92" w:rsidRPr="00107402" w:rsidRDefault="002C36B4" w:rsidP="000940BB">
      <w:pPr>
        <w:pStyle w:val="af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rStyle w:val="a7"/>
          <w:sz w:val="28"/>
          <w:szCs w:val="28"/>
        </w:rPr>
        <w:t>Образность и универсальность</w:t>
      </w:r>
      <w:r w:rsidR="008F0C92" w:rsidRPr="00107402">
        <w:rPr>
          <w:rStyle w:val="a7"/>
          <w:sz w:val="28"/>
          <w:szCs w:val="28"/>
        </w:rPr>
        <w:t>.</w:t>
      </w:r>
      <w:r w:rsidR="008F0C92" w:rsidRPr="00107402">
        <w:rPr>
          <w:sz w:val="28"/>
          <w:szCs w:val="28"/>
        </w:rPr>
        <w:t>     Это самое главное, что отлич</w:t>
      </w:r>
      <w:r w:rsidR="00107402">
        <w:rPr>
          <w:sz w:val="28"/>
          <w:szCs w:val="28"/>
        </w:rPr>
        <w:t xml:space="preserve">ает игры </w:t>
      </w:r>
      <w:proofErr w:type="spellStart"/>
      <w:r w:rsidR="00107402">
        <w:rPr>
          <w:sz w:val="28"/>
          <w:szCs w:val="28"/>
        </w:rPr>
        <w:t>Воскобовича</w:t>
      </w:r>
      <w:proofErr w:type="spellEnd"/>
      <w:r w:rsidR="00107402">
        <w:rPr>
          <w:sz w:val="28"/>
          <w:szCs w:val="28"/>
        </w:rPr>
        <w:t xml:space="preserve"> от других.</w:t>
      </w:r>
      <w:r w:rsidR="008F0C92" w:rsidRPr="00107402">
        <w:rPr>
          <w:sz w:val="28"/>
          <w:szCs w:val="28"/>
        </w:rPr>
        <w:t xml:space="preserve"> Игры наполнены ощущением сказки, особого языка, который мы, взрослые, утрачиваем за рациональными словоформами. Все игры обращены к главному участнику - ребенку. Сказки-задания, добрые образы такие, как мудрый ворон Метр, храбрый малыш </w:t>
      </w:r>
      <w:proofErr w:type="spellStart"/>
      <w:r w:rsidR="008F0C92" w:rsidRPr="00107402">
        <w:rPr>
          <w:sz w:val="28"/>
          <w:szCs w:val="28"/>
        </w:rPr>
        <w:t>Гео</w:t>
      </w:r>
      <w:proofErr w:type="spellEnd"/>
      <w:r w:rsidR="008F0C92" w:rsidRPr="00107402">
        <w:rPr>
          <w:sz w:val="28"/>
          <w:szCs w:val="28"/>
        </w:rPr>
        <w:t xml:space="preserve">, хитрый, но простоватый </w:t>
      </w:r>
      <w:proofErr w:type="spellStart"/>
      <w:r w:rsidR="008F0C92" w:rsidRPr="00107402">
        <w:rPr>
          <w:sz w:val="28"/>
          <w:szCs w:val="28"/>
        </w:rPr>
        <w:t>Всюсь</w:t>
      </w:r>
      <w:proofErr w:type="spellEnd"/>
      <w:r w:rsidR="008F0C92" w:rsidRPr="00107402">
        <w:rPr>
          <w:sz w:val="28"/>
          <w:szCs w:val="28"/>
        </w:rPr>
        <w:t xml:space="preserve">, забавный </w:t>
      </w:r>
      <w:proofErr w:type="spellStart"/>
      <w:r w:rsidR="008F0C92" w:rsidRPr="00107402">
        <w:rPr>
          <w:sz w:val="28"/>
          <w:szCs w:val="28"/>
        </w:rPr>
        <w:t>Магнолик</w:t>
      </w:r>
      <w:proofErr w:type="spellEnd"/>
      <w:r w:rsidR="008F0C92" w:rsidRPr="00107402">
        <w:rPr>
          <w:sz w:val="28"/>
          <w:szCs w:val="28"/>
        </w:rPr>
        <w:t xml:space="preserve">, сопровождая ребенка по игре, учат его не только математике, чтению, логике, но и человеческим взаимоотношениям, помогают найти общий язык с взрослыми участниками игры. </w:t>
      </w:r>
      <w:r w:rsidR="00107402">
        <w:rPr>
          <w:sz w:val="28"/>
          <w:szCs w:val="28"/>
        </w:rPr>
        <w:t xml:space="preserve"> </w:t>
      </w:r>
    </w:p>
    <w:p w:rsidR="008F0C92" w:rsidRPr="00107402" w:rsidRDefault="002C36B4" w:rsidP="000940BB">
      <w:pPr>
        <w:pStyle w:val="af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rStyle w:val="a7"/>
          <w:sz w:val="28"/>
          <w:szCs w:val="28"/>
        </w:rPr>
        <w:t>Эмоциональная культура</w:t>
      </w:r>
      <w:r w:rsidR="008F0C92" w:rsidRPr="00107402">
        <w:rPr>
          <w:rStyle w:val="a7"/>
          <w:sz w:val="28"/>
          <w:szCs w:val="28"/>
        </w:rPr>
        <w:t xml:space="preserve"> игры</w:t>
      </w:r>
      <w:r w:rsidR="00107402">
        <w:rPr>
          <w:rStyle w:val="a7"/>
          <w:sz w:val="28"/>
          <w:szCs w:val="28"/>
        </w:rPr>
        <w:t>.</w:t>
      </w:r>
      <w:r w:rsidR="00107402">
        <w:rPr>
          <w:sz w:val="28"/>
          <w:szCs w:val="28"/>
        </w:rPr>
        <w:t xml:space="preserve"> </w:t>
      </w:r>
      <w:r w:rsidR="008F0C92" w:rsidRPr="00107402">
        <w:rPr>
          <w:sz w:val="28"/>
          <w:szCs w:val="28"/>
        </w:rPr>
        <w:t xml:space="preserve">Чаще всего, когда речь заходит о детях, о воспитании и развитии, мы, взрослые становимся очень серьезными. И большинство педагогических приемов в изложении напоминают сборник уставов, концепций, положений об игре. Но игра - дело веселое. Поэтому яркой особенностью этих игр является легкость в отношении, искрометный юмор и ирония, которую ребенок воспринимает как язык равенства, поддержки, когда становится нелегко. </w:t>
      </w:r>
      <w:r w:rsidR="00107402">
        <w:rPr>
          <w:sz w:val="28"/>
          <w:szCs w:val="28"/>
        </w:rPr>
        <w:t xml:space="preserve"> </w:t>
      </w:r>
    </w:p>
    <w:p w:rsidR="008F0C92" w:rsidRPr="00107402" w:rsidRDefault="008F0C92" w:rsidP="000940BB">
      <w:pPr>
        <w:pStyle w:val="af3"/>
        <w:spacing w:before="0" w:beforeAutospacing="0" w:after="0" w:afterAutospacing="0"/>
        <w:ind w:firstLine="709"/>
        <w:rPr>
          <w:sz w:val="28"/>
          <w:szCs w:val="28"/>
        </w:rPr>
      </w:pPr>
      <w:r w:rsidRPr="00107402">
        <w:rPr>
          <w:sz w:val="28"/>
          <w:szCs w:val="28"/>
        </w:rPr>
        <w:t>Создавая модели словоформ, конструируя, играя, ребенок в таких играх развивает главные качества личности-творца - не</w:t>
      </w:r>
      <w:r w:rsidR="00107402">
        <w:rPr>
          <w:sz w:val="28"/>
          <w:szCs w:val="28"/>
        </w:rPr>
        <w:t>похожесть, творческое мышление</w:t>
      </w:r>
      <w:r w:rsidRPr="00107402">
        <w:rPr>
          <w:sz w:val="28"/>
          <w:szCs w:val="28"/>
        </w:rPr>
        <w:t xml:space="preserve"> и умение создавать и выбирать из многообразия вариантов. </w:t>
      </w:r>
      <w:r w:rsidR="00BC081E">
        <w:rPr>
          <w:sz w:val="28"/>
          <w:szCs w:val="28"/>
        </w:rPr>
        <w:t xml:space="preserve"> </w:t>
      </w:r>
    </w:p>
    <w:p w:rsidR="008F0C92" w:rsidRPr="00107402" w:rsidRDefault="002C36B4" w:rsidP="000940BB">
      <w:pPr>
        <w:pStyle w:val="af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rStyle w:val="a7"/>
          <w:sz w:val="28"/>
          <w:szCs w:val="28"/>
        </w:rPr>
        <w:t>Различные возможности</w:t>
      </w:r>
      <w:r w:rsidR="008F0C92" w:rsidRPr="00107402">
        <w:rPr>
          <w:rStyle w:val="a7"/>
          <w:sz w:val="28"/>
          <w:szCs w:val="28"/>
        </w:rPr>
        <w:t xml:space="preserve"> использования</w:t>
      </w:r>
      <w:r w:rsidR="00BC081E">
        <w:rPr>
          <w:rStyle w:val="a7"/>
          <w:sz w:val="28"/>
          <w:szCs w:val="28"/>
        </w:rPr>
        <w:t>.</w:t>
      </w:r>
      <w:r w:rsidR="00BC081E">
        <w:rPr>
          <w:sz w:val="28"/>
          <w:szCs w:val="28"/>
        </w:rPr>
        <w:t xml:space="preserve"> </w:t>
      </w:r>
      <w:r w:rsidR="008F0C92" w:rsidRPr="00107402">
        <w:rPr>
          <w:sz w:val="28"/>
          <w:szCs w:val="28"/>
        </w:rPr>
        <w:t>Неоценима возможность этих игр в использовании их как в домашней, семейной игр</w:t>
      </w:r>
      <w:r w:rsidR="00BC081E">
        <w:rPr>
          <w:sz w:val="28"/>
          <w:szCs w:val="28"/>
        </w:rPr>
        <w:t>отеке, так и в группах детского</w:t>
      </w:r>
      <w:r w:rsidR="008F0C92" w:rsidRPr="00107402">
        <w:rPr>
          <w:sz w:val="28"/>
          <w:szCs w:val="28"/>
        </w:rPr>
        <w:t xml:space="preserve"> сада, </w:t>
      </w:r>
      <w:r w:rsidR="00BC081E">
        <w:rPr>
          <w:sz w:val="28"/>
          <w:szCs w:val="28"/>
        </w:rPr>
        <w:t xml:space="preserve"> </w:t>
      </w:r>
      <w:r w:rsidR="008F0C92" w:rsidRPr="00107402">
        <w:rPr>
          <w:sz w:val="28"/>
          <w:szCs w:val="28"/>
        </w:rPr>
        <w:t xml:space="preserve"> в индивидуальной и коррекционной практ</w:t>
      </w:r>
      <w:r w:rsidR="00BC081E">
        <w:rPr>
          <w:sz w:val="28"/>
          <w:szCs w:val="28"/>
        </w:rPr>
        <w:t>ике. Структура игры имеет строгий алгоритм</w:t>
      </w:r>
      <w:r w:rsidR="008F0C92" w:rsidRPr="00107402">
        <w:rPr>
          <w:sz w:val="28"/>
          <w:szCs w:val="28"/>
        </w:rPr>
        <w:t xml:space="preserve"> и позволяет использовать ее в различных моделях образования. </w:t>
      </w:r>
      <w:r w:rsidR="00BC081E">
        <w:rPr>
          <w:sz w:val="28"/>
          <w:szCs w:val="28"/>
        </w:rPr>
        <w:t xml:space="preserve"> </w:t>
      </w:r>
    </w:p>
    <w:p w:rsidR="008F0C92" w:rsidRPr="00107402" w:rsidRDefault="002C36B4" w:rsidP="000940BB">
      <w:pPr>
        <w:pStyle w:val="af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rStyle w:val="a7"/>
          <w:sz w:val="28"/>
          <w:szCs w:val="28"/>
        </w:rPr>
        <w:t>Методическое обоснование, апробация.</w:t>
      </w:r>
      <w:r w:rsidR="008F0C92" w:rsidRPr="00107402">
        <w:rPr>
          <w:sz w:val="28"/>
          <w:szCs w:val="28"/>
        </w:rPr>
        <w:br/>
        <w:t>Игра</w:t>
      </w:r>
      <w:r w:rsidR="00BC081E">
        <w:rPr>
          <w:sz w:val="28"/>
          <w:szCs w:val="28"/>
        </w:rPr>
        <w:t xml:space="preserve"> </w:t>
      </w:r>
      <w:r w:rsidR="008F0C92" w:rsidRPr="00107402">
        <w:rPr>
          <w:sz w:val="28"/>
          <w:szCs w:val="28"/>
        </w:rPr>
        <w:t xml:space="preserve">- дело серьезное (хотя и веселое). Успешность любой разработки, любой технологии зависит не только от оригинальности идеи, но и от ее научной обоснованности, возможности методического описания и распространения. Часто игра существовала как отдельный прием, средство, но уровень методического обоснования, описания, возможности </w:t>
      </w:r>
      <w:proofErr w:type="spellStart"/>
      <w:r w:rsidR="008F0C92" w:rsidRPr="00107402">
        <w:rPr>
          <w:sz w:val="28"/>
          <w:szCs w:val="28"/>
        </w:rPr>
        <w:t>мультимодульного</w:t>
      </w:r>
      <w:proofErr w:type="spellEnd"/>
      <w:r w:rsidR="008F0C92" w:rsidRPr="00107402">
        <w:rPr>
          <w:sz w:val="28"/>
          <w:szCs w:val="28"/>
        </w:rPr>
        <w:t xml:space="preserve"> использования переводят ее в разряд технологий, конструкторов образовательного процесса. Это особое отношение к игре прослеживается во всех разработках, во всех развивающих играх </w:t>
      </w:r>
      <w:proofErr w:type="spellStart"/>
      <w:r w:rsidR="008F0C92" w:rsidRPr="00107402">
        <w:rPr>
          <w:sz w:val="28"/>
          <w:szCs w:val="28"/>
        </w:rPr>
        <w:t>Воскобовича</w:t>
      </w:r>
      <w:proofErr w:type="spellEnd"/>
      <w:r w:rsidR="008F0C92" w:rsidRPr="00107402">
        <w:rPr>
          <w:sz w:val="28"/>
          <w:szCs w:val="28"/>
        </w:rPr>
        <w:t>.</w:t>
      </w:r>
    </w:p>
    <w:p w:rsidR="00BC081E" w:rsidRDefault="00BC081E" w:rsidP="000940BB">
      <w:pPr>
        <w:ind w:firstLine="709"/>
        <w:rPr>
          <w:rStyle w:val="a7"/>
          <w:rFonts w:ascii="Times New Roman" w:hAnsi="Times New Roman"/>
          <w:b w:val="0"/>
          <w:i/>
          <w:u w:val="single"/>
          <w:lang w:val="ru-RU"/>
        </w:rPr>
      </w:pPr>
      <w:bookmarkStart w:id="2" w:name="igri"/>
      <w:bookmarkEnd w:id="2"/>
    </w:p>
    <w:p w:rsidR="002C36B4" w:rsidRDefault="002C36B4" w:rsidP="002C36B4">
      <w:pPr>
        <w:pStyle w:val="2"/>
        <w:spacing w:before="0" w:after="0"/>
        <w:jc w:val="center"/>
        <w:rPr>
          <w:rStyle w:val="a7"/>
          <w:rFonts w:ascii="Times New Roman" w:hAnsi="Times New Roman"/>
          <w:b/>
          <w:i w:val="0"/>
          <w:sz w:val="40"/>
          <w:szCs w:val="40"/>
          <w:u w:val="single"/>
          <w:lang w:val="ru-RU"/>
        </w:rPr>
      </w:pPr>
    </w:p>
    <w:p w:rsidR="002C36B4" w:rsidRDefault="002C36B4" w:rsidP="002C36B4">
      <w:pPr>
        <w:pStyle w:val="2"/>
        <w:spacing w:before="0" w:after="0"/>
        <w:jc w:val="center"/>
        <w:rPr>
          <w:rStyle w:val="a7"/>
          <w:rFonts w:ascii="Times New Roman" w:hAnsi="Times New Roman"/>
          <w:b/>
          <w:i w:val="0"/>
          <w:sz w:val="40"/>
          <w:szCs w:val="40"/>
          <w:u w:val="single"/>
          <w:lang w:val="ru-RU"/>
        </w:rPr>
      </w:pPr>
    </w:p>
    <w:p w:rsidR="002C36B4" w:rsidRDefault="002C36B4" w:rsidP="002C36B4">
      <w:pPr>
        <w:pStyle w:val="2"/>
        <w:spacing w:before="0" w:after="0"/>
        <w:jc w:val="center"/>
        <w:rPr>
          <w:rStyle w:val="a7"/>
          <w:rFonts w:ascii="Times New Roman" w:hAnsi="Times New Roman"/>
          <w:b/>
          <w:i w:val="0"/>
          <w:sz w:val="40"/>
          <w:szCs w:val="40"/>
          <w:u w:val="single"/>
          <w:lang w:val="ru-RU"/>
        </w:rPr>
      </w:pPr>
      <w:r>
        <w:rPr>
          <w:rFonts w:ascii="Times New Roman" w:hAnsi="Times New Roman"/>
          <w:bCs w:val="0"/>
          <w:i w:val="0"/>
          <w:noProof/>
          <w:sz w:val="40"/>
          <w:szCs w:val="40"/>
          <w:u w:val="single"/>
          <w:lang w:val="ru-RU" w:eastAsia="ru-RU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4316730</wp:posOffset>
            </wp:positionH>
            <wp:positionV relativeFrom="margin">
              <wp:posOffset>716280</wp:posOffset>
            </wp:positionV>
            <wp:extent cx="2339340" cy="2316480"/>
            <wp:effectExtent l="19050" t="0" r="3810" b="0"/>
            <wp:wrapSquare wrapText="bothSides"/>
            <wp:docPr id="17" name="Рисунок 17" descr="http://www.razvitie.co.ua/images/vos/vos_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razvitie.co.ua/images/vos/vos_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31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C081E" w:rsidRPr="00BC081E">
        <w:rPr>
          <w:rStyle w:val="a7"/>
          <w:rFonts w:ascii="Times New Roman" w:hAnsi="Times New Roman"/>
          <w:b/>
          <w:i w:val="0"/>
          <w:sz w:val="40"/>
          <w:szCs w:val="40"/>
          <w:u w:val="single"/>
          <w:lang w:val="ru-RU"/>
        </w:rPr>
        <w:t>Геоконт</w:t>
      </w:r>
      <w:proofErr w:type="spellEnd"/>
    </w:p>
    <w:p w:rsidR="002C36B4" w:rsidRPr="002C36B4" w:rsidRDefault="002C36B4" w:rsidP="002C36B4">
      <w:pPr>
        <w:rPr>
          <w:lang w:val="ru-RU"/>
        </w:rPr>
      </w:pPr>
    </w:p>
    <w:p w:rsidR="002C36B4" w:rsidRDefault="002C36B4" w:rsidP="002C36B4">
      <w:pPr>
        <w:rPr>
          <w:lang w:val="ru-RU"/>
        </w:rPr>
      </w:pPr>
    </w:p>
    <w:p w:rsidR="00BC081E" w:rsidRPr="00BC081E" w:rsidRDefault="00BC081E" w:rsidP="002C36B4">
      <w:pPr>
        <w:tabs>
          <w:tab w:val="left" w:pos="5736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Геоконт</w:t>
      </w:r>
      <w:proofErr w:type="spellEnd"/>
      <w:r w:rsidRPr="00BC081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представляет собой фанерную дощечку. На дощечке укреплены координатная пленка и разноцветные пластмассовые гвоздики. На эти гвоздики во время детских игр и фантазий натягиваются разноцветные "динамические" резинки. В результате такого конструирования получаются предметные силуэты, геометрические фигуры, узоры, цифры, буквы. Всего на доске </w:t>
      </w:r>
      <w:proofErr w:type="spellStart"/>
      <w:r w:rsidRPr="00BC081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Геоконт</w:t>
      </w:r>
      <w:proofErr w:type="spellEnd"/>
      <w:r w:rsidRPr="00BC081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находится 33 гвоздика: один центральный черный, а остальные объединены в группы гвоздиков разных цветов, кроме верхних белых гвоздиков. Верхние белые гвоздики символизируют белый луч свет. По законам оптики белый цвет состоит из 7 цветов, соответствующих 7 цветам радуги. </w:t>
      </w:r>
      <w:proofErr w:type="gramStart"/>
      <w:r w:rsidRPr="00BC081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Поэтому белый верхний лучик, попав в центр доски </w:t>
      </w:r>
      <w:proofErr w:type="spellStart"/>
      <w:r w:rsidRPr="00BC081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Геоконта</w:t>
      </w:r>
      <w:proofErr w:type="spellEnd"/>
      <w:r w:rsidRPr="00BC081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, то есть в черный гвоздик, "разделяется" на 7 лучей,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соответствующих цветам радуги:</w:t>
      </w:r>
      <w:r w:rsidRPr="00BC081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красный, оранжевый, желтый, зеленый, голубой, синий, фиолетовый.</w:t>
      </w:r>
      <w:proofErr w:type="gramEnd"/>
      <w:r w:rsidRPr="00BC081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Это удобно для ознакомления детей с цветовой гаммой. Это удобно и для ознакомления ребенка с системой координат. Каждый луч обозначен буквой в соответствии с цветом: "Б", "К", "О", "З", "Г", "С", "Ф". И каждый гвоздик в луче имеет номер 1, 2, 3 или 4. Значит, каждому гвоздику можно дать имя. Например "О</w:t>
      </w:r>
      <w:proofErr w:type="gramStart"/>
      <w:r w:rsidRPr="00BC081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1</w:t>
      </w:r>
      <w:proofErr w:type="gramEnd"/>
      <w:r w:rsidRPr="00BC081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" или "З4".</w:t>
      </w:r>
    </w:p>
    <w:p w:rsidR="00BC081E" w:rsidRPr="00BC081E" w:rsidRDefault="00BC081E" w:rsidP="000940BB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BC081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С помощью </w:t>
      </w:r>
      <w:proofErr w:type="gramStart"/>
      <w:r w:rsidRPr="00BC081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разноцветных</w:t>
      </w:r>
      <w:proofErr w:type="gramEnd"/>
      <w:r w:rsidRPr="00BC081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BC081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резиночек</w:t>
      </w:r>
      <w:proofErr w:type="spellEnd"/>
      <w:r w:rsidRPr="00BC081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можно познакомить ребенка с различными геометрическими понятиями. Ребенку легче понять наглядно, что такое точка или линия - прямая или замкнутая, что такое угол прямой, острый или тупой, что такое отрезок и т.д. С таким игровым наглядным пособием ребенок легко узнает и усваивает различные геометрические фигуры - треугольник, прямоугольник, трапеция. Но с помощью резинок </w:t>
      </w:r>
      <w:proofErr w:type="spellStart"/>
      <w:r w:rsidRPr="00BC081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Воскобовича</w:t>
      </w:r>
      <w:proofErr w:type="spellEnd"/>
      <w:r w:rsidRPr="00BC081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можно устраивать и другие, самые различные игры. Например, превращать геометрические фигуры друг в друга, передвигая резинки по гвоздикам или достраивать симметричную половинку какой-нибудь фигуре, или переворачивать фигуру зеркально.</w:t>
      </w:r>
    </w:p>
    <w:p w:rsidR="00BC081E" w:rsidRPr="00BC081E" w:rsidRDefault="00BC081E" w:rsidP="000940BB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BC081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Из резинок можно создавать не только геометрические фигуры, но и самые разнообразные узоры. Можно собрать узоры по образцам, представленным в прилагающемся альбомчике, а можно придумать свои. Можно не просто составлять узоры, а по заданному воспитателем алгоритму. Воспитатель говорит ребенку имена гвоздиков, на которые следует одеть </w:t>
      </w:r>
      <w:proofErr w:type="spellStart"/>
      <w:r w:rsidRPr="00BC081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резиночки</w:t>
      </w:r>
      <w:proofErr w:type="spellEnd"/>
      <w:r w:rsidRPr="00BC081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 а он создает узор и демонстрирует результат. Например: "Ф</w:t>
      </w:r>
      <w:proofErr w:type="gramStart"/>
      <w:r w:rsidRPr="00BC081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4</w:t>
      </w:r>
      <w:proofErr w:type="gramEnd"/>
      <w:r w:rsidRPr="00BC081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, Б4, З4, Г4".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BC081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Игровой набор </w:t>
      </w:r>
      <w:proofErr w:type="spellStart"/>
      <w:r w:rsidRPr="00BC081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Геоконта</w:t>
      </w:r>
      <w:proofErr w:type="spellEnd"/>
      <w:r w:rsidRPr="00BC081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- это приложение к сказке, придуманной </w:t>
      </w:r>
      <w:proofErr w:type="spellStart"/>
      <w:r w:rsidRPr="00BC081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Воскобовичем</w:t>
      </w:r>
      <w:proofErr w:type="spellEnd"/>
      <w:r w:rsidRPr="00BC081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. Это методическая сказка с названием, в котором зашифровано слово "геометрия": "Малыш </w:t>
      </w:r>
      <w:proofErr w:type="spellStart"/>
      <w:r w:rsidRPr="00BC081E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Гео</w:t>
      </w:r>
      <w:proofErr w:type="spellEnd"/>
      <w:r w:rsidRPr="00BC081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, Ворон </w:t>
      </w:r>
      <w:r w:rsidRPr="00BC081E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Метр и Я</w:t>
      </w:r>
      <w:r w:rsidRPr="00BC081E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, дядя Слава". </w:t>
      </w:r>
    </w:p>
    <w:p w:rsidR="008F0C92" w:rsidRPr="00107402" w:rsidRDefault="008F0C92" w:rsidP="000940BB">
      <w:pPr>
        <w:pStyle w:val="af3"/>
        <w:spacing w:before="0" w:beforeAutospacing="0" w:after="0" w:afterAutospacing="0"/>
        <w:ind w:firstLine="709"/>
        <w:rPr>
          <w:sz w:val="28"/>
          <w:szCs w:val="28"/>
        </w:rPr>
      </w:pPr>
      <w:r w:rsidRPr="00107402">
        <w:rPr>
          <w:sz w:val="28"/>
          <w:szCs w:val="28"/>
        </w:rPr>
        <w:t>В результате игр с "</w:t>
      </w:r>
      <w:proofErr w:type="spellStart"/>
      <w:r w:rsidRPr="00107402">
        <w:rPr>
          <w:sz w:val="28"/>
          <w:szCs w:val="28"/>
        </w:rPr>
        <w:t>Геоконтом</w:t>
      </w:r>
      <w:proofErr w:type="spellEnd"/>
      <w:r w:rsidRPr="00107402">
        <w:rPr>
          <w:sz w:val="28"/>
          <w:szCs w:val="28"/>
        </w:rPr>
        <w:t>" у детей развивается моторика кисти и пальчиков, сенсорные способности (освоение цвета, формы, величины), мыслительные процессы (конструирование по словесной модели, построение симметричных и несимметричных фигур, поиск и установление закономерностей), творчество.</w:t>
      </w:r>
    </w:p>
    <w:p w:rsidR="00BC081E" w:rsidRDefault="00BC081E" w:rsidP="000940BB">
      <w:pPr>
        <w:pStyle w:val="af3"/>
        <w:spacing w:before="0" w:beforeAutospacing="0" w:after="0" w:afterAutospacing="0"/>
        <w:ind w:firstLine="709"/>
        <w:rPr>
          <w:rStyle w:val="a7"/>
          <w:sz w:val="28"/>
          <w:szCs w:val="28"/>
        </w:rPr>
      </w:pPr>
    </w:p>
    <w:p w:rsidR="008F0C92" w:rsidRPr="000940BB" w:rsidRDefault="008F0C92" w:rsidP="002C36B4">
      <w:pPr>
        <w:pStyle w:val="af3"/>
        <w:spacing w:before="0" w:beforeAutospacing="0" w:after="0" w:afterAutospacing="0"/>
        <w:jc w:val="center"/>
        <w:rPr>
          <w:rStyle w:val="a7"/>
          <w:sz w:val="40"/>
          <w:szCs w:val="40"/>
          <w:u w:val="single"/>
        </w:rPr>
      </w:pPr>
      <w:r w:rsidRPr="000940BB">
        <w:rPr>
          <w:rStyle w:val="a7"/>
          <w:sz w:val="40"/>
          <w:szCs w:val="40"/>
          <w:u w:val="single"/>
        </w:rPr>
        <w:lastRenderedPageBreak/>
        <w:t xml:space="preserve">Квадрат </w:t>
      </w:r>
      <w:proofErr w:type="spellStart"/>
      <w:r w:rsidRPr="000940BB">
        <w:rPr>
          <w:rStyle w:val="a7"/>
          <w:sz w:val="40"/>
          <w:szCs w:val="40"/>
          <w:u w:val="single"/>
        </w:rPr>
        <w:t>Воскобовича</w:t>
      </w:r>
      <w:proofErr w:type="spellEnd"/>
    </w:p>
    <w:p w:rsidR="000940BB" w:rsidRPr="000940BB" w:rsidRDefault="000940BB" w:rsidP="000940BB">
      <w:pPr>
        <w:pStyle w:val="af3"/>
        <w:spacing w:before="0" w:beforeAutospacing="0" w:after="0" w:afterAutospacing="0"/>
        <w:rPr>
          <w:sz w:val="40"/>
          <w:szCs w:val="40"/>
        </w:rPr>
      </w:pPr>
    </w:p>
    <w:p w:rsidR="008F0C92" w:rsidRPr="00107402" w:rsidRDefault="002C36B4" w:rsidP="000940BB">
      <w:pPr>
        <w:pStyle w:val="af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4377690</wp:posOffset>
            </wp:positionH>
            <wp:positionV relativeFrom="margin">
              <wp:posOffset>723900</wp:posOffset>
            </wp:positionV>
            <wp:extent cx="2137410" cy="2141220"/>
            <wp:effectExtent l="19050" t="0" r="0" b="0"/>
            <wp:wrapSquare wrapText="bothSides"/>
            <wp:docPr id="13" name="Рисунок 20" descr="http://stblizko.ru/system/images/product/003/022/54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tblizko.ru/system/images/product/003/022/542_b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0BB">
        <w:rPr>
          <w:sz w:val="28"/>
          <w:szCs w:val="28"/>
        </w:rPr>
        <w:t xml:space="preserve">«Квадрат </w:t>
      </w:r>
      <w:proofErr w:type="spellStart"/>
      <w:r w:rsidR="000940BB">
        <w:rPr>
          <w:sz w:val="28"/>
          <w:szCs w:val="28"/>
        </w:rPr>
        <w:t>Воскобовича</w:t>
      </w:r>
      <w:proofErr w:type="spellEnd"/>
      <w:r w:rsidR="000940BB">
        <w:rPr>
          <w:sz w:val="28"/>
          <w:szCs w:val="28"/>
        </w:rPr>
        <w:t>» или «Игровой квадрат»</w:t>
      </w:r>
      <w:r w:rsidR="008F0C92" w:rsidRPr="00107402">
        <w:rPr>
          <w:sz w:val="28"/>
          <w:szCs w:val="28"/>
        </w:rPr>
        <w:t xml:space="preserve"> представляет собой 32 жестких треугольника, наклеенных на гибкую основу с двух сторон на некотором расстоянии друг от друга. Благодаря такой конструкции квадрат легко трансформируется. Квадрат изготовлен из плотной </w:t>
      </w:r>
      <w:r w:rsidR="000940BB">
        <w:rPr>
          <w:sz w:val="28"/>
          <w:szCs w:val="28"/>
        </w:rPr>
        <w:t>несыпучей ткани</w:t>
      </w:r>
      <w:r w:rsidR="008F0C92" w:rsidRPr="00107402">
        <w:rPr>
          <w:sz w:val="28"/>
          <w:szCs w:val="28"/>
        </w:rPr>
        <w:t>, на которую с обеих сторон наклеены треугольники из легкого пл</w:t>
      </w:r>
      <w:r w:rsidR="000940BB">
        <w:rPr>
          <w:sz w:val="28"/>
          <w:szCs w:val="28"/>
        </w:rPr>
        <w:t xml:space="preserve">астика </w:t>
      </w:r>
      <w:r w:rsidR="008F0C92" w:rsidRPr="00107402">
        <w:rPr>
          <w:sz w:val="28"/>
          <w:szCs w:val="28"/>
        </w:rPr>
        <w:t>контрастных цветов.</w:t>
      </w:r>
      <w:r w:rsidR="008F0C92" w:rsidRPr="00107402">
        <w:rPr>
          <w:rStyle w:val="apple-converted-space"/>
          <w:sz w:val="28"/>
          <w:szCs w:val="28"/>
        </w:rPr>
        <w:t> </w:t>
      </w:r>
      <w:r w:rsidR="008F0C92" w:rsidRPr="00107402">
        <w:rPr>
          <w:sz w:val="28"/>
          <w:szCs w:val="28"/>
        </w:rPr>
        <w:br/>
        <w:t>Квадрат может быть двухцветным и четырехцветным.</w:t>
      </w:r>
      <w:r w:rsidR="008F0C92" w:rsidRPr="00107402">
        <w:rPr>
          <w:rStyle w:val="apple-converted-space"/>
          <w:sz w:val="28"/>
          <w:szCs w:val="28"/>
        </w:rPr>
        <w:t> </w:t>
      </w:r>
      <w:r w:rsidR="008F0C92" w:rsidRPr="00107402">
        <w:rPr>
          <w:sz w:val="28"/>
          <w:szCs w:val="28"/>
        </w:rPr>
        <w:br/>
      </w:r>
      <w:proofErr w:type="gramStart"/>
      <w:r w:rsidR="008F0C92" w:rsidRPr="00107402">
        <w:rPr>
          <w:sz w:val="28"/>
          <w:szCs w:val="28"/>
        </w:rPr>
        <w:t>Предназначен</w:t>
      </w:r>
      <w:proofErr w:type="gramEnd"/>
      <w:r w:rsidR="008F0C92" w:rsidRPr="00107402">
        <w:rPr>
          <w:sz w:val="28"/>
          <w:szCs w:val="28"/>
        </w:rPr>
        <w:t xml:space="preserve"> для развития у детей мелкой моторики, пространственного воображения, фантазии, логики и счетных навыков.</w:t>
      </w:r>
    </w:p>
    <w:p w:rsidR="008F0C92" w:rsidRPr="00107402" w:rsidRDefault="008F0C92" w:rsidP="000940BB">
      <w:pPr>
        <w:pStyle w:val="af3"/>
        <w:spacing w:before="0" w:beforeAutospacing="0" w:after="0" w:afterAutospacing="0"/>
        <w:ind w:firstLine="709"/>
        <w:rPr>
          <w:sz w:val="28"/>
          <w:szCs w:val="28"/>
        </w:rPr>
      </w:pPr>
      <w:r w:rsidRPr="00107402">
        <w:rPr>
          <w:sz w:val="28"/>
          <w:szCs w:val="28"/>
        </w:rPr>
        <w:t>Об этом квадрате обоснованно сказано "Великий квадрат не имеет предела". В руках ребенка замечательный материал, который может складываться в различные плоскостные геометрические формы, игрушки по принципу "оригами", трансформироваться в объемные формы. Этот квадрат позволяет не только поиграть, развить пространственное воображение, тонкую моторику, но и явиться материалом, знакомящим с основами геометрии, пространственной координацией, объемом, явиться счетным материалом, основой для моделирования, творчества, которое не имеет ограничений по возрасту.</w:t>
      </w:r>
    </w:p>
    <w:p w:rsidR="008F0C92" w:rsidRPr="00107402" w:rsidRDefault="000940BB" w:rsidP="000940BB">
      <w:pPr>
        <w:pStyle w:val="af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Игры с «Квадратом </w:t>
      </w:r>
      <w:proofErr w:type="spellStart"/>
      <w:r>
        <w:rPr>
          <w:sz w:val="28"/>
          <w:szCs w:val="28"/>
        </w:rPr>
        <w:t>Воскобовича</w:t>
      </w:r>
      <w:proofErr w:type="spellEnd"/>
      <w:r>
        <w:rPr>
          <w:sz w:val="28"/>
          <w:szCs w:val="28"/>
        </w:rPr>
        <w:t>»</w:t>
      </w:r>
      <w:r w:rsidR="008F0C92" w:rsidRPr="00107402">
        <w:rPr>
          <w:sz w:val="28"/>
          <w:szCs w:val="28"/>
        </w:rPr>
        <w:t xml:space="preserve"> развивают мелкую моторику рук, пространственное мышление, сенсорные способности, мыслительные процессы, умение конструировать, творчество.</w:t>
      </w:r>
    </w:p>
    <w:p w:rsidR="005F5F24" w:rsidRPr="00107402" w:rsidRDefault="000940BB" w:rsidP="000940BB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954F4" w:rsidRDefault="00EE3CF9" w:rsidP="002C36B4">
      <w:pPr>
        <w:shd w:val="clear" w:color="auto" w:fill="FFFFFF"/>
        <w:spacing w:after="60" w:line="216" w:lineRule="atLeast"/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u w:val="single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color w:val="000000"/>
          <w:sz w:val="40"/>
          <w:szCs w:val="40"/>
          <w:u w:val="single"/>
          <w:lang w:val="ru-RU" w:eastAsia="ru-RU" w:bidi="ar-SA"/>
        </w:rPr>
        <w:t>«</w:t>
      </w:r>
      <w:proofErr w:type="spellStart"/>
      <w:proofErr w:type="gramStart"/>
      <w:r w:rsidR="000940BB" w:rsidRPr="000940BB">
        <w:rPr>
          <w:rFonts w:ascii="Times New Roman" w:eastAsia="Times New Roman" w:hAnsi="Times New Roman"/>
          <w:b/>
          <w:bCs/>
          <w:color w:val="000000"/>
          <w:sz w:val="40"/>
          <w:szCs w:val="40"/>
          <w:u w:val="single"/>
          <w:lang w:val="ru-RU" w:eastAsia="ru-RU" w:bidi="ar-SA"/>
        </w:rPr>
        <w:t>Чудо-крестики</w:t>
      </w:r>
      <w:proofErr w:type="spellEnd"/>
      <w:proofErr w:type="gramEnd"/>
      <w:r>
        <w:rPr>
          <w:rFonts w:ascii="Times New Roman" w:eastAsia="Times New Roman" w:hAnsi="Times New Roman"/>
          <w:b/>
          <w:bCs/>
          <w:color w:val="000000"/>
          <w:sz w:val="40"/>
          <w:szCs w:val="40"/>
          <w:u w:val="single"/>
          <w:lang w:val="ru-RU" w:eastAsia="ru-RU" w:bidi="ar-SA"/>
        </w:rPr>
        <w:t>»</w:t>
      </w:r>
    </w:p>
    <w:p w:rsidR="000940BB" w:rsidRPr="000940BB" w:rsidRDefault="000940BB" w:rsidP="000940BB">
      <w:pPr>
        <w:shd w:val="clear" w:color="auto" w:fill="FFFFFF"/>
        <w:spacing w:after="60" w:line="21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val="ru-RU" w:eastAsia="ru-RU" w:bidi="ar-SA"/>
        </w:rPr>
      </w:pPr>
    </w:p>
    <w:p w:rsidR="000940BB" w:rsidRDefault="002C36B4" w:rsidP="000940BB">
      <w:pPr>
        <w:shd w:val="clear" w:color="auto" w:fill="FFFFFF"/>
        <w:spacing w:after="60" w:line="216" w:lineRule="atLeast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4857750</wp:posOffset>
            </wp:positionH>
            <wp:positionV relativeFrom="margin">
              <wp:posOffset>6210300</wp:posOffset>
            </wp:positionV>
            <wp:extent cx="1767840" cy="2484120"/>
            <wp:effectExtent l="19050" t="0" r="3810" b="0"/>
            <wp:wrapSquare wrapText="bothSides"/>
            <wp:docPr id="23" name="Рисунок 23" descr="http://www.smartytoys.ru/images/store/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martytoys.ru/images/store/8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0B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«</w:t>
      </w:r>
      <w:proofErr w:type="spellStart"/>
      <w:proofErr w:type="gramStart"/>
      <w:r w:rsidR="000940B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Чудо-крестики</w:t>
      </w:r>
      <w:proofErr w:type="spellEnd"/>
      <w:proofErr w:type="gramEnd"/>
      <w:r w:rsidR="000940B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» </w:t>
      </w:r>
      <w:r w:rsidR="000940BB" w:rsidRPr="000940B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представляют собой игру с вкладышами. Вкладыши сделаны из кругов и крестиков. Крестики разрезаны на части в виде геометрических фигур. На начальном этапе дети учатся собирать разрезанные фигуры в единое целое. </w:t>
      </w:r>
      <w:proofErr w:type="gramStart"/>
      <w:r w:rsidR="000940BB" w:rsidRPr="000940B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Далее задание усложняется: по схемам в «Альбоме фигурок» (прилагается) ребенок собирает сначала дорожки, башни, а затем драконов, человечков, солдатиков, насекомых и многое другое.</w:t>
      </w:r>
      <w:proofErr w:type="gramEnd"/>
      <w:r w:rsidR="000940BB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="000940BB" w:rsidRPr="000940BB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>Игра развивает внимание, память, воображение, творческие способности, «</w:t>
      </w:r>
      <w:proofErr w:type="spellStart"/>
      <w:r w:rsidR="000940BB" w:rsidRPr="000940BB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>сенсорику</w:t>
      </w:r>
      <w:proofErr w:type="spellEnd"/>
      <w:r w:rsidR="000940BB" w:rsidRPr="000940BB">
        <w:rPr>
          <w:rFonts w:ascii="Times New Roman" w:eastAsia="Times New Roman" w:hAnsi="Times New Roman"/>
          <w:iCs/>
          <w:sz w:val="28"/>
          <w:szCs w:val="28"/>
          <w:lang w:val="ru-RU" w:eastAsia="ru-RU" w:bidi="ar-SA"/>
        </w:rPr>
        <w:t>» (различение цветов радуги, геометрических фигур, их размера), умение «читать» схемы, сравнивать и составлять целое из частей.</w:t>
      </w:r>
      <w:proofErr w:type="gramEnd"/>
    </w:p>
    <w:p w:rsidR="00A33C56" w:rsidRPr="000940BB" w:rsidRDefault="00A33C56" w:rsidP="000940BB">
      <w:pPr>
        <w:shd w:val="clear" w:color="auto" w:fill="FFFFFF"/>
        <w:spacing w:after="60" w:line="216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</w:p>
    <w:p w:rsidR="002C36B4" w:rsidRDefault="002C36B4" w:rsidP="007954F4">
      <w:pPr>
        <w:rPr>
          <w:rFonts w:ascii="Times New Roman" w:eastAsia="Times New Roman" w:hAnsi="Times New Roman"/>
          <w:b/>
          <w:sz w:val="40"/>
          <w:szCs w:val="40"/>
          <w:u w:val="single"/>
          <w:shd w:val="clear" w:color="auto" w:fill="FFFFFF"/>
          <w:lang w:val="ru-RU" w:eastAsia="ru-RU" w:bidi="ar-SA"/>
        </w:rPr>
      </w:pPr>
    </w:p>
    <w:p w:rsidR="002C36B4" w:rsidRDefault="002C36B4" w:rsidP="007954F4">
      <w:pPr>
        <w:rPr>
          <w:rFonts w:ascii="Times New Roman" w:eastAsia="Times New Roman" w:hAnsi="Times New Roman"/>
          <w:b/>
          <w:sz w:val="40"/>
          <w:szCs w:val="40"/>
          <w:u w:val="single"/>
          <w:shd w:val="clear" w:color="auto" w:fill="FFFFFF"/>
          <w:lang w:val="ru-RU" w:eastAsia="ru-RU" w:bidi="ar-SA"/>
        </w:rPr>
      </w:pPr>
    </w:p>
    <w:p w:rsidR="007954F4" w:rsidRDefault="00EE3CF9" w:rsidP="002C36B4">
      <w:pPr>
        <w:jc w:val="center"/>
        <w:rPr>
          <w:rFonts w:ascii="Times New Roman" w:eastAsia="Times New Roman" w:hAnsi="Times New Roman"/>
          <w:b/>
          <w:sz w:val="40"/>
          <w:szCs w:val="40"/>
          <w:u w:val="single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/>
          <w:b/>
          <w:sz w:val="40"/>
          <w:szCs w:val="40"/>
          <w:u w:val="single"/>
          <w:shd w:val="clear" w:color="auto" w:fill="FFFFFF"/>
          <w:lang w:val="ru-RU" w:eastAsia="ru-RU" w:bidi="ar-SA"/>
        </w:rPr>
        <w:lastRenderedPageBreak/>
        <w:t>«</w:t>
      </w:r>
      <w:proofErr w:type="gramStart"/>
      <w:r w:rsidR="007954F4" w:rsidRPr="007954F4">
        <w:rPr>
          <w:rFonts w:ascii="Times New Roman" w:eastAsia="Times New Roman" w:hAnsi="Times New Roman"/>
          <w:b/>
          <w:sz w:val="40"/>
          <w:szCs w:val="40"/>
          <w:u w:val="single"/>
          <w:shd w:val="clear" w:color="auto" w:fill="FFFFFF"/>
          <w:lang w:val="ru-RU" w:eastAsia="ru-RU" w:bidi="ar-SA"/>
        </w:rPr>
        <w:t>Чудо-соты</w:t>
      </w:r>
      <w:proofErr w:type="gramEnd"/>
      <w:r>
        <w:rPr>
          <w:rFonts w:ascii="Times New Roman" w:eastAsia="Times New Roman" w:hAnsi="Times New Roman"/>
          <w:b/>
          <w:sz w:val="40"/>
          <w:szCs w:val="40"/>
          <w:u w:val="single"/>
          <w:shd w:val="clear" w:color="auto" w:fill="FFFFFF"/>
          <w:lang w:val="ru-RU" w:eastAsia="ru-RU" w:bidi="ar-SA"/>
        </w:rPr>
        <w:t>»</w:t>
      </w:r>
    </w:p>
    <w:p w:rsidR="007954F4" w:rsidRDefault="007954F4" w:rsidP="007954F4">
      <w:pPr>
        <w:rPr>
          <w:rFonts w:ascii="Times New Roman" w:eastAsia="Times New Roman" w:hAnsi="Times New Roman"/>
          <w:b/>
          <w:sz w:val="40"/>
          <w:szCs w:val="40"/>
          <w:u w:val="single"/>
          <w:shd w:val="clear" w:color="auto" w:fill="FFFFFF"/>
          <w:lang w:val="ru-RU" w:eastAsia="ru-RU" w:bidi="ar-SA"/>
        </w:rPr>
      </w:pPr>
    </w:p>
    <w:p w:rsidR="007954F4" w:rsidRPr="007954F4" w:rsidRDefault="002C36B4" w:rsidP="00095AE6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4632960</wp:posOffset>
            </wp:positionH>
            <wp:positionV relativeFrom="margin">
              <wp:posOffset>708660</wp:posOffset>
            </wp:positionV>
            <wp:extent cx="1699260" cy="2423160"/>
            <wp:effectExtent l="19050" t="0" r="0" b="0"/>
            <wp:wrapSquare wrapText="bothSides"/>
            <wp:docPr id="26" name="Рисунок 26" descr="http://babadu.ru/upload/resize_cache/iblock/3c2/1200_900_1/e12a47f509a1cafefbc53deda9bdd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abadu.ru/upload/resize_cache/iblock/3c2/1200_900_1/e12a47f509a1cafefbc53deda9bdd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182" r="11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54F4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Это </w:t>
      </w:r>
      <w:r w:rsidR="007954F4" w:rsidRPr="007954F4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развивающее пособие представляет собой деревянную рамку с пятью разноцветными вкладышами, по форме напоминающими соты. Каждая </w:t>
      </w:r>
      <w:proofErr w:type="spellStart"/>
      <w:r w:rsidR="007954F4" w:rsidRPr="007954F4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сота</w:t>
      </w:r>
      <w:proofErr w:type="spellEnd"/>
      <w:r w:rsidR="007954F4" w:rsidRPr="007954F4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 состоит из нескольких частей – геометрических фигур. Ребенок сможет играть, собирая все соты воедино в рамке или конструируя из них всевозможные фигуры и силуэты. Предметы можно складывать по предложенной схеме или придумывать их самому.</w:t>
      </w:r>
    </w:p>
    <w:p w:rsidR="007954F4" w:rsidRPr="007954F4" w:rsidRDefault="007954F4" w:rsidP="00095AE6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954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Готовые фигуры можно будет обвести карандашом по контуру, а затем разукрасить получившееся изображение. Обрис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овка задействует обе руки</w:t>
      </w:r>
      <w:r w:rsidRPr="007954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ребенка, активизируя тем самым левое и правое полушарие мозга. Это особенно важно для тренировки моторно-зрительной координации дошкольника.</w:t>
      </w:r>
    </w:p>
    <w:p w:rsidR="007954F4" w:rsidRPr="007954F4" w:rsidRDefault="007954F4" w:rsidP="007954F4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954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Игрушка тренирует тактильно-осязательные анализаторы, мелкую моторику, ра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звивает воображение и</w:t>
      </w:r>
      <w:r w:rsidRPr="007954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творческие способности, совершенствует речь, внимание, память и пространственное мышление, способность анализировать и принимать самостоятельные решения.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Помогает о</w:t>
      </w:r>
      <w:r w:rsidRPr="007954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своит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ь</w:t>
      </w:r>
      <w:r w:rsidRPr="007954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начальные логико-математические понятия: количественный счет, соотношение целого и части, пространственные отношения предметов.</w:t>
      </w:r>
    </w:p>
    <w:p w:rsidR="007954F4" w:rsidRPr="007954F4" w:rsidRDefault="007954F4" w:rsidP="007954F4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EE3CF9" w:rsidRDefault="00EE3CF9" w:rsidP="002C36B4">
      <w:pPr>
        <w:spacing w:before="60" w:after="12"/>
        <w:ind w:left="36" w:right="36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val="ru-RU" w:eastAsia="ru-RU" w:bidi="ar-SA"/>
        </w:rPr>
      </w:pPr>
      <w:r w:rsidRPr="00EE3CF9">
        <w:rPr>
          <w:rFonts w:ascii="Times New Roman" w:eastAsia="Times New Roman" w:hAnsi="Times New Roman"/>
          <w:b/>
          <w:bCs/>
          <w:sz w:val="40"/>
          <w:szCs w:val="40"/>
          <w:u w:val="single"/>
          <w:lang w:val="ru-RU" w:eastAsia="ru-RU" w:bidi="ar-SA"/>
        </w:rPr>
        <w:t>«</w:t>
      </w:r>
      <w:proofErr w:type="spellStart"/>
      <w:r w:rsidRPr="00EE3CF9">
        <w:rPr>
          <w:rFonts w:ascii="Times New Roman" w:eastAsia="Times New Roman" w:hAnsi="Times New Roman"/>
          <w:b/>
          <w:bCs/>
          <w:sz w:val="40"/>
          <w:szCs w:val="40"/>
          <w:u w:val="single"/>
          <w:lang w:val="ru-RU" w:eastAsia="ru-RU" w:bidi="ar-SA"/>
        </w:rPr>
        <w:t>Логоформочки</w:t>
      </w:r>
      <w:proofErr w:type="spellEnd"/>
      <w:r w:rsidRPr="00EE3CF9">
        <w:rPr>
          <w:rFonts w:ascii="Times New Roman" w:eastAsia="Times New Roman" w:hAnsi="Times New Roman"/>
          <w:b/>
          <w:bCs/>
          <w:sz w:val="40"/>
          <w:szCs w:val="40"/>
          <w:u w:val="single"/>
          <w:lang w:val="ru-RU" w:eastAsia="ru-RU" w:bidi="ar-SA"/>
        </w:rPr>
        <w:t>»</w:t>
      </w:r>
    </w:p>
    <w:p w:rsidR="00EE3CF9" w:rsidRPr="00EE3CF9" w:rsidRDefault="002C36B4" w:rsidP="00EE3CF9">
      <w:pPr>
        <w:ind w:firstLine="63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4880610</wp:posOffset>
            </wp:positionH>
            <wp:positionV relativeFrom="margin">
              <wp:posOffset>5440680</wp:posOffset>
            </wp:positionV>
            <wp:extent cx="1756410" cy="2628900"/>
            <wp:effectExtent l="19050" t="0" r="0" b="0"/>
            <wp:wrapSquare wrapText="bothSides"/>
            <wp:docPr id="1" name="Рисунок 1" descr="http://www.kotmurr.spb.ru/img/deti/vos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tmurr.spb.ru/img/deti/vosk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CF9" w:rsidRPr="00EE3C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="00EE3C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Это еще одна</w:t>
      </w:r>
      <w:r w:rsidR="00EE3CF9" w:rsidRPr="00EE3C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развивающая игра </w:t>
      </w:r>
      <w:proofErr w:type="spellStart"/>
      <w:r w:rsidR="00EE3CF9" w:rsidRPr="00EE3C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Воскобовича</w:t>
      </w:r>
      <w:proofErr w:type="spellEnd"/>
      <w:r w:rsidR="00EE3CF9" w:rsidRPr="00EE3C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Поле игры разделено на квадраты размером 3х3. Внизу поля находится подвижная линейка. Передвигая линейку, можно моделировать геометрические и любые другие составные фигуры, которые составляются из 3 геометрических эталонных фигур красного цвета (круг, треугольник, квадрат) и 6 составных фигур зеленого цвета. Шесть составных фигур путем соединения верхней и нижней частей геометрических эталонных фигур. Каждая составная фигура имеет название по сходству с соответствующим предметом: грибок, вазочка, окно и т.д. Эти названия вы найдете по периметру инструкции. </w:t>
      </w:r>
      <w:r w:rsidR="00EE3C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EE3CF9" w:rsidRPr="00EE3CF9" w:rsidRDefault="00EE3CF9" w:rsidP="00EE3CF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C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Каждую фигуру мысленно можно разделить на две части - верхнюю часть и нижнюю часть фигуры. Все фигуры в горизонтальных и вертикальных рядах игрового поля расположены в определенном порядке, то есть: в вертикальных рядах у фигур одинаковые верхние половины (вершки), а в горизонтальных рядах - нижние половины (корешки). На каждой фигуре игрового поля есть пластмассовый гвоздик, с помощью которого удобно вынимать и вставлять фигуры в ячейки, как в формочки.</w:t>
      </w:r>
    </w:p>
    <w:p w:rsidR="00EE3CF9" w:rsidRPr="00EE3CF9" w:rsidRDefault="00EE3CF9" w:rsidP="00EE3CF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E3C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Есть много вариантов игры с малышами в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proofErr w:type="spellStart"/>
      <w:r w:rsidRPr="00EE3C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Логоформочки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  <w:r w:rsidRPr="00EE3C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EE3C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Воскобовича</w:t>
      </w:r>
      <w:proofErr w:type="spellEnd"/>
      <w:r w:rsidRPr="00EE3C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Например, </w:t>
      </w:r>
      <w:r w:rsidRPr="00EE3C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воспитатель детского сада может выложить фигуру "грибок" на линейке, а ребенку необходимо найти на игровом поле получившуюся фигуру и вложить ее в ячейку или в формочку. К тому же, ребенку можно объяснить, из каких геометрических фигур состоит "грибок" (круг и треугольник). Другой вариант игры с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proofErr w:type="spellStart"/>
      <w:r w:rsidRPr="00EE3C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Логоформочками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  <w:r w:rsidRPr="00EE3C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EE3C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Воскобовича</w:t>
      </w:r>
      <w:proofErr w:type="spellEnd"/>
      <w:r w:rsidRPr="00EE3C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своеобразная игра в Вершки и Корешки. Выньте все фигуры из ячеек, а затем поставьте на поле любую фигуру и дайте задание ребенку собрать только корешки. Малыш начинает заполнять соответствующий горизонтальный или вертикальный ряд.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Логоформочки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  <w:r w:rsidRPr="00EE3C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EE3C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Воскобовича</w:t>
      </w:r>
      <w:proofErr w:type="spellEnd"/>
      <w:r w:rsidRPr="00EE3CF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способствуют развитию у детей внимания, памяти, логического мышления, воображения, мелкой моторики рук. Ребенок научится анализировать, сравнивать, объединять части в целое.</w:t>
      </w:r>
    </w:p>
    <w:p w:rsidR="002A206C" w:rsidRPr="006707DB" w:rsidRDefault="006707DB" w:rsidP="00EE3CF9">
      <w:pPr>
        <w:ind w:firstLine="709"/>
        <w:jc w:val="both"/>
        <w:outlineLvl w:val="3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707D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Данные игры совершенствуют память, воображение, внимание, восприятие, логическо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 и творческое мышление и речь. В</w:t>
      </w:r>
      <w:r w:rsidRPr="006707D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первую очередь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они направлены</w:t>
      </w:r>
      <w:r w:rsidRPr="006707D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на организацию такого развивающего обучения, в котором тренируются и развиваются виды умственной деятельности ребёнка-дошкольника.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2A206C" w:rsidRPr="006707DB" w:rsidRDefault="002A206C" w:rsidP="00EE3CF9">
      <w:pPr>
        <w:ind w:firstLine="709"/>
        <w:jc w:val="both"/>
        <w:outlineLvl w:val="3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206C" w:rsidRPr="006707DB" w:rsidRDefault="002A206C" w:rsidP="00EE3CF9">
      <w:pPr>
        <w:ind w:firstLine="709"/>
        <w:jc w:val="both"/>
        <w:outlineLvl w:val="3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206C" w:rsidRDefault="0096213B" w:rsidP="00EE3CF9">
      <w:pPr>
        <w:ind w:firstLine="709"/>
        <w:jc w:val="both"/>
        <w:outlineLvl w:val="3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Консультация создана на основе материала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Крайновой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И. А. </w:t>
      </w:r>
      <w:hyperlink r:id="rId14" w:history="1">
        <w:r w:rsidRPr="00720F92">
          <w:rPr>
            <w:rStyle w:val="afb"/>
            <w:rFonts w:ascii="Times New Roman" w:hAnsi="Times New Roman"/>
            <w:b/>
            <w:bCs/>
            <w:sz w:val="28"/>
            <w:szCs w:val="28"/>
            <w:lang w:val="ru-RU"/>
          </w:rPr>
          <w:t>https://nsportal.ru/irina-anatolevna-kraynova</w:t>
        </w:r>
      </w:hyperlink>
    </w:p>
    <w:p w:rsidR="0096213B" w:rsidRDefault="0096213B" w:rsidP="00EE3CF9">
      <w:pPr>
        <w:ind w:firstLine="709"/>
        <w:jc w:val="both"/>
        <w:outlineLvl w:val="3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206C" w:rsidRDefault="002A206C" w:rsidP="00EE3CF9">
      <w:pPr>
        <w:ind w:firstLine="709"/>
        <w:jc w:val="both"/>
        <w:outlineLvl w:val="3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206C" w:rsidRDefault="002A206C" w:rsidP="00EE3CF9">
      <w:pPr>
        <w:ind w:firstLine="709"/>
        <w:jc w:val="both"/>
        <w:outlineLvl w:val="3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206C" w:rsidRDefault="002A206C" w:rsidP="00EE3CF9">
      <w:pPr>
        <w:ind w:firstLine="709"/>
        <w:jc w:val="both"/>
        <w:outlineLvl w:val="3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A206C" w:rsidRPr="002A206C" w:rsidRDefault="002C36B4" w:rsidP="002A206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sectPr w:rsidR="002A206C" w:rsidRPr="002A206C" w:rsidSect="004D3D1A"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BB5" w:rsidRDefault="00CB1BB5" w:rsidP="003D7568">
      <w:r>
        <w:separator/>
      </w:r>
    </w:p>
  </w:endnote>
  <w:endnote w:type="continuationSeparator" w:id="0">
    <w:p w:rsidR="00CB1BB5" w:rsidRDefault="00CB1BB5" w:rsidP="003D7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502"/>
    </w:sdtPr>
    <w:sdtContent>
      <w:p w:rsidR="00500B1B" w:rsidRDefault="002448F7">
        <w:pPr>
          <w:pStyle w:val="af9"/>
          <w:jc w:val="right"/>
        </w:pPr>
        <w:fldSimple w:instr=" PAGE   \* MERGEFORMAT ">
          <w:r w:rsidR="0096213B">
            <w:rPr>
              <w:noProof/>
            </w:rPr>
            <w:t>1</w:t>
          </w:r>
        </w:fldSimple>
      </w:p>
    </w:sdtContent>
  </w:sdt>
  <w:p w:rsidR="00500B1B" w:rsidRDefault="00500B1B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BB5" w:rsidRDefault="00CB1BB5" w:rsidP="003D7568">
      <w:r>
        <w:separator/>
      </w:r>
    </w:p>
  </w:footnote>
  <w:footnote w:type="continuationSeparator" w:id="0">
    <w:p w:rsidR="00CB1BB5" w:rsidRDefault="00CB1BB5" w:rsidP="003D7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1F0"/>
    <w:multiLevelType w:val="hybridMultilevel"/>
    <w:tmpl w:val="107E3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00D8"/>
    <w:multiLevelType w:val="hybridMultilevel"/>
    <w:tmpl w:val="3FD07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D0732"/>
    <w:multiLevelType w:val="hybridMultilevel"/>
    <w:tmpl w:val="788AA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84BC1"/>
    <w:multiLevelType w:val="hybridMultilevel"/>
    <w:tmpl w:val="05480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17DCB"/>
    <w:multiLevelType w:val="hybridMultilevel"/>
    <w:tmpl w:val="37FAD69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9E528D3"/>
    <w:multiLevelType w:val="hybridMultilevel"/>
    <w:tmpl w:val="A0C88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84542"/>
    <w:multiLevelType w:val="multilevel"/>
    <w:tmpl w:val="719C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00462E"/>
    <w:multiLevelType w:val="multilevel"/>
    <w:tmpl w:val="3F88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A703AC"/>
    <w:multiLevelType w:val="hybridMultilevel"/>
    <w:tmpl w:val="2DCAF1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77BC7"/>
    <w:multiLevelType w:val="hybridMultilevel"/>
    <w:tmpl w:val="C00E775E"/>
    <w:lvl w:ilvl="0" w:tplc="A61C24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07AFC"/>
    <w:multiLevelType w:val="hybridMultilevel"/>
    <w:tmpl w:val="C75A7B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57C88"/>
    <w:multiLevelType w:val="hybridMultilevel"/>
    <w:tmpl w:val="A0E4D1BE"/>
    <w:lvl w:ilvl="0" w:tplc="E3468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FAA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3ED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B60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7AD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8E7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42F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2E5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B6D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0C75CB2"/>
    <w:multiLevelType w:val="hybridMultilevel"/>
    <w:tmpl w:val="D8968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65103"/>
    <w:multiLevelType w:val="hybridMultilevel"/>
    <w:tmpl w:val="4942DB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C65EE"/>
    <w:multiLevelType w:val="multilevel"/>
    <w:tmpl w:val="6064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BE690E"/>
    <w:multiLevelType w:val="hybridMultilevel"/>
    <w:tmpl w:val="30DA6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84232"/>
    <w:multiLevelType w:val="hybridMultilevel"/>
    <w:tmpl w:val="50984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C28D3"/>
    <w:multiLevelType w:val="hybridMultilevel"/>
    <w:tmpl w:val="AD9E26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50E26"/>
    <w:multiLevelType w:val="hybridMultilevel"/>
    <w:tmpl w:val="1312E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23E10"/>
    <w:multiLevelType w:val="multilevel"/>
    <w:tmpl w:val="35988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6D1AF5"/>
    <w:multiLevelType w:val="hybridMultilevel"/>
    <w:tmpl w:val="E7FC38D4"/>
    <w:lvl w:ilvl="0" w:tplc="830E2452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6450F"/>
    <w:multiLevelType w:val="multilevel"/>
    <w:tmpl w:val="0C70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531B18"/>
    <w:multiLevelType w:val="multilevel"/>
    <w:tmpl w:val="249E3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805F30"/>
    <w:multiLevelType w:val="hybridMultilevel"/>
    <w:tmpl w:val="BD0CF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24BD6"/>
    <w:multiLevelType w:val="hybridMultilevel"/>
    <w:tmpl w:val="D72E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057EA"/>
    <w:multiLevelType w:val="hybridMultilevel"/>
    <w:tmpl w:val="C4E41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6"/>
  </w:num>
  <w:num w:numId="5">
    <w:abstractNumId w:val="7"/>
  </w:num>
  <w:num w:numId="6">
    <w:abstractNumId w:val="19"/>
  </w:num>
  <w:num w:numId="7">
    <w:abstractNumId w:val="21"/>
  </w:num>
  <w:num w:numId="8">
    <w:abstractNumId w:val="23"/>
  </w:num>
  <w:num w:numId="9">
    <w:abstractNumId w:val="0"/>
  </w:num>
  <w:num w:numId="10">
    <w:abstractNumId w:val="24"/>
  </w:num>
  <w:num w:numId="11">
    <w:abstractNumId w:val="20"/>
  </w:num>
  <w:num w:numId="12">
    <w:abstractNumId w:val="3"/>
  </w:num>
  <w:num w:numId="13">
    <w:abstractNumId w:val="22"/>
  </w:num>
  <w:num w:numId="14">
    <w:abstractNumId w:val="25"/>
  </w:num>
  <w:num w:numId="15">
    <w:abstractNumId w:val="16"/>
  </w:num>
  <w:num w:numId="16">
    <w:abstractNumId w:val="8"/>
  </w:num>
  <w:num w:numId="17">
    <w:abstractNumId w:val="18"/>
  </w:num>
  <w:num w:numId="18">
    <w:abstractNumId w:val="13"/>
  </w:num>
  <w:num w:numId="19">
    <w:abstractNumId w:val="12"/>
  </w:num>
  <w:num w:numId="20">
    <w:abstractNumId w:val="17"/>
  </w:num>
  <w:num w:numId="21">
    <w:abstractNumId w:val="2"/>
  </w:num>
  <w:num w:numId="22">
    <w:abstractNumId w:val="1"/>
  </w:num>
  <w:num w:numId="23">
    <w:abstractNumId w:val="5"/>
  </w:num>
  <w:num w:numId="24">
    <w:abstractNumId w:val="4"/>
  </w:num>
  <w:num w:numId="25">
    <w:abstractNumId w:val="10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6022B2"/>
    <w:rsid w:val="00044591"/>
    <w:rsid w:val="00071EEF"/>
    <w:rsid w:val="00074C0C"/>
    <w:rsid w:val="000940BB"/>
    <w:rsid w:val="00095AE6"/>
    <w:rsid w:val="000A4D17"/>
    <w:rsid w:val="000B5F53"/>
    <w:rsid w:val="000D76AB"/>
    <w:rsid w:val="000F506C"/>
    <w:rsid w:val="00107402"/>
    <w:rsid w:val="00116CB7"/>
    <w:rsid w:val="001267AA"/>
    <w:rsid w:val="0014214D"/>
    <w:rsid w:val="001456B4"/>
    <w:rsid w:val="00176F6C"/>
    <w:rsid w:val="00186833"/>
    <w:rsid w:val="00190B09"/>
    <w:rsid w:val="00194BCF"/>
    <w:rsid w:val="001A067A"/>
    <w:rsid w:val="0020593F"/>
    <w:rsid w:val="00214C49"/>
    <w:rsid w:val="00224816"/>
    <w:rsid w:val="00225959"/>
    <w:rsid w:val="00243651"/>
    <w:rsid w:val="002448F7"/>
    <w:rsid w:val="00246E5E"/>
    <w:rsid w:val="002512A9"/>
    <w:rsid w:val="00257B4C"/>
    <w:rsid w:val="0026167E"/>
    <w:rsid w:val="0026345F"/>
    <w:rsid w:val="00266F05"/>
    <w:rsid w:val="00293BEE"/>
    <w:rsid w:val="002A206C"/>
    <w:rsid w:val="002B0807"/>
    <w:rsid w:val="002B0C01"/>
    <w:rsid w:val="002B58CF"/>
    <w:rsid w:val="002C36B4"/>
    <w:rsid w:val="002C75A7"/>
    <w:rsid w:val="002D021A"/>
    <w:rsid w:val="002F544A"/>
    <w:rsid w:val="0030472A"/>
    <w:rsid w:val="00324B81"/>
    <w:rsid w:val="00342765"/>
    <w:rsid w:val="0034531A"/>
    <w:rsid w:val="003534B9"/>
    <w:rsid w:val="00354B4B"/>
    <w:rsid w:val="003A3AA1"/>
    <w:rsid w:val="003A64BB"/>
    <w:rsid w:val="003C71A1"/>
    <w:rsid w:val="003D7568"/>
    <w:rsid w:val="003E660C"/>
    <w:rsid w:val="003E7589"/>
    <w:rsid w:val="003E7688"/>
    <w:rsid w:val="00406126"/>
    <w:rsid w:val="0041424E"/>
    <w:rsid w:val="0042539C"/>
    <w:rsid w:val="00440599"/>
    <w:rsid w:val="00440609"/>
    <w:rsid w:val="0046606B"/>
    <w:rsid w:val="00476433"/>
    <w:rsid w:val="004A4EB5"/>
    <w:rsid w:val="004C4809"/>
    <w:rsid w:val="004C675B"/>
    <w:rsid w:val="004D1E35"/>
    <w:rsid w:val="004D2056"/>
    <w:rsid w:val="004D3D1A"/>
    <w:rsid w:val="00500B1B"/>
    <w:rsid w:val="005022EB"/>
    <w:rsid w:val="00502DC0"/>
    <w:rsid w:val="00517F12"/>
    <w:rsid w:val="005238EB"/>
    <w:rsid w:val="005273C6"/>
    <w:rsid w:val="00527A4F"/>
    <w:rsid w:val="00537DDC"/>
    <w:rsid w:val="00545855"/>
    <w:rsid w:val="00570F95"/>
    <w:rsid w:val="0058064A"/>
    <w:rsid w:val="00580680"/>
    <w:rsid w:val="005A3D8D"/>
    <w:rsid w:val="005B011B"/>
    <w:rsid w:val="005B1C63"/>
    <w:rsid w:val="005D3033"/>
    <w:rsid w:val="005E1D69"/>
    <w:rsid w:val="005E2E0F"/>
    <w:rsid w:val="005F5F24"/>
    <w:rsid w:val="006022B2"/>
    <w:rsid w:val="00610CE2"/>
    <w:rsid w:val="00625A04"/>
    <w:rsid w:val="00637518"/>
    <w:rsid w:val="00641A8C"/>
    <w:rsid w:val="006420AE"/>
    <w:rsid w:val="00654BC3"/>
    <w:rsid w:val="00656969"/>
    <w:rsid w:val="006707DB"/>
    <w:rsid w:val="006A62CC"/>
    <w:rsid w:val="006A7070"/>
    <w:rsid w:val="006B5BFA"/>
    <w:rsid w:val="006C5F79"/>
    <w:rsid w:val="006D147D"/>
    <w:rsid w:val="007115D4"/>
    <w:rsid w:val="00720524"/>
    <w:rsid w:val="00725E4F"/>
    <w:rsid w:val="007515D6"/>
    <w:rsid w:val="00754AD7"/>
    <w:rsid w:val="007622BF"/>
    <w:rsid w:val="00777B1D"/>
    <w:rsid w:val="00782E14"/>
    <w:rsid w:val="00795246"/>
    <w:rsid w:val="007954F4"/>
    <w:rsid w:val="007A4DE7"/>
    <w:rsid w:val="007B08AE"/>
    <w:rsid w:val="007E1D5B"/>
    <w:rsid w:val="007F555D"/>
    <w:rsid w:val="007F656E"/>
    <w:rsid w:val="008121CA"/>
    <w:rsid w:val="008167A4"/>
    <w:rsid w:val="00823137"/>
    <w:rsid w:val="00823258"/>
    <w:rsid w:val="0083085E"/>
    <w:rsid w:val="008436A6"/>
    <w:rsid w:val="00847A28"/>
    <w:rsid w:val="00851EA5"/>
    <w:rsid w:val="00853E55"/>
    <w:rsid w:val="00873C92"/>
    <w:rsid w:val="008A0F3D"/>
    <w:rsid w:val="008A73B5"/>
    <w:rsid w:val="008B5EB9"/>
    <w:rsid w:val="008C2A08"/>
    <w:rsid w:val="008E33A1"/>
    <w:rsid w:val="008E7A91"/>
    <w:rsid w:val="008F0C92"/>
    <w:rsid w:val="0090158B"/>
    <w:rsid w:val="009210CA"/>
    <w:rsid w:val="00927BA4"/>
    <w:rsid w:val="00927FE9"/>
    <w:rsid w:val="00931DBD"/>
    <w:rsid w:val="00936E55"/>
    <w:rsid w:val="00941B55"/>
    <w:rsid w:val="0096213B"/>
    <w:rsid w:val="009731A6"/>
    <w:rsid w:val="009964EA"/>
    <w:rsid w:val="00996835"/>
    <w:rsid w:val="009B7B1B"/>
    <w:rsid w:val="009C24A7"/>
    <w:rsid w:val="009D1F16"/>
    <w:rsid w:val="009E5DA9"/>
    <w:rsid w:val="009E6824"/>
    <w:rsid w:val="00A01169"/>
    <w:rsid w:val="00A01840"/>
    <w:rsid w:val="00A0527B"/>
    <w:rsid w:val="00A33C56"/>
    <w:rsid w:val="00A34100"/>
    <w:rsid w:val="00A35B3E"/>
    <w:rsid w:val="00A4496E"/>
    <w:rsid w:val="00A47362"/>
    <w:rsid w:val="00A52B33"/>
    <w:rsid w:val="00A631A2"/>
    <w:rsid w:val="00A63471"/>
    <w:rsid w:val="00A64658"/>
    <w:rsid w:val="00A7503C"/>
    <w:rsid w:val="00A93B3B"/>
    <w:rsid w:val="00AA5636"/>
    <w:rsid w:val="00AB5F2B"/>
    <w:rsid w:val="00AC309F"/>
    <w:rsid w:val="00AC475E"/>
    <w:rsid w:val="00B01DBA"/>
    <w:rsid w:val="00B12474"/>
    <w:rsid w:val="00B27027"/>
    <w:rsid w:val="00B51D51"/>
    <w:rsid w:val="00B674D9"/>
    <w:rsid w:val="00B85D9B"/>
    <w:rsid w:val="00BB0F88"/>
    <w:rsid w:val="00BC081E"/>
    <w:rsid w:val="00BC257D"/>
    <w:rsid w:val="00BF6AFF"/>
    <w:rsid w:val="00BF6F4E"/>
    <w:rsid w:val="00BF7FEE"/>
    <w:rsid w:val="00C047A1"/>
    <w:rsid w:val="00C23030"/>
    <w:rsid w:val="00C236DB"/>
    <w:rsid w:val="00C33F5F"/>
    <w:rsid w:val="00C41D81"/>
    <w:rsid w:val="00C476AF"/>
    <w:rsid w:val="00C52B90"/>
    <w:rsid w:val="00C578FE"/>
    <w:rsid w:val="00C8125C"/>
    <w:rsid w:val="00C9421B"/>
    <w:rsid w:val="00CB0244"/>
    <w:rsid w:val="00CB1BB5"/>
    <w:rsid w:val="00CC0AB7"/>
    <w:rsid w:val="00CD71F3"/>
    <w:rsid w:val="00CE2208"/>
    <w:rsid w:val="00CE6589"/>
    <w:rsid w:val="00CF23E1"/>
    <w:rsid w:val="00D0586A"/>
    <w:rsid w:val="00D148ED"/>
    <w:rsid w:val="00D21BF6"/>
    <w:rsid w:val="00D45E2A"/>
    <w:rsid w:val="00D61D6B"/>
    <w:rsid w:val="00D8563E"/>
    <w:rsid w:val="00DC2E8A"/>
    <w:rsid w:val="00DC61B7"/>
    <w:rsid w:val="00DD0422"/>
    <w:rsid w:val="00DE0F5B"/>
    <w:rsid w:val="00DE1CA1"/>
    <w:rsid w:val="00DE72AA"/>
    <w:rsid w:val="00DF29AA"/>
    <w:rsid w:val="00E03B9B"/>
    <w:rsid w:val="00E102D1"/>
    <w:rsid w:val="00E1458F"/>
    <w:rsid w:val="00E22EB3"/>
    <w:rsid w:val="00E22FDB"/>
    <w:rsid w:val="00E32BBF"/>
    <w:rsid w:val="00E355DB"/>
    <w:rsid w:val="00E57872"/>
    <w:rsid w:val="00E6414D"/>
    <w:rsid w:val="00E91EFD"/>
    <w:rsid w:val="00EA517D"/>
    <w:rsid w:val="00EE2FEF"/>
    <w:rsid w:val="00EE3CF9"/>
    <w:rsid w:val="00F14E23"/>
    <w:rsid w:val="00F35EA3"/>
    <w:rsid w:val="00F42C6F"/>
    <w:rsid w:val="00F52885"/>
    <w:rsid w:val="00F70459"/>
    <w:rsid w:val="00F711E1"/>
    <w:rsid w:val="00FB4707"/>
    <w:rsid w:val="00FB4B4A"/>
    <w:rsid w:val="00FB65AA"/>
    <w:rsid w:val="00FB6C57"/>
    <w:rsid w:val="00FC4CAA"/>
    <w:rsid w:val="00FC7FB8"/>
    <w:rsid w:val="00FD43F9"/>
    <w:rsid w:val="00FD7430"/>
    <w:rsid w:val="00F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2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682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682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8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E68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68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68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682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682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682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82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E682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682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E682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E682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E682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E682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E682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E682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E682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E682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E682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E682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E6824"/>
    <w:rPr>
      <w:b/>
      <w:bCs/>
    </w:rPr>
  </w:style>
  <w:style w:type="character" w:styleId="a8">
    <w:name w:val="Emphasis"/>
    <w:basedOn w:val="a0"/>
    <w:uiPriority w:val="20"/>
    <w:qFormat/>
    <w:rsid w:val="009E682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E6824"/>
    <w:rPr>
      <w:szCs w:val="32"/>
    </w:rPr>
  </w:style>
  <w:style w:type="paragraph" w:styleId="aa">
    <w:name w:val="List Paragraph"/>
    <w:basedOn w:val="a"/>
    <w:uiPriority w:val="34"/>
    <w:qFormat/>
    <w:rsid w:val="009E68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6824"/>
    <w:rPr>
      <w:i/>
    </w:rPr>
  </w:style>
  <w:style w:type="character" w:customStyle="1" w:styleId="22">
    <w:name w:val="Цитата 2 Знак"/>
    <w:basedOn w:val="a0"/>
    <w:link w:val="21"/>
    <w:uiPriority w:val="29"/>
    <w:rsid w:val="009E682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E682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E6824"/>
    <w:rPr>
      <w:b/>
      <w:i/>
      <w:sz w:val="24"/>
    </w:rPr>
  </w:style>
  <w:style w:type="character" w:styleId="ad">
    <w:name w:val="Subtle Emphasis"/>
    <w:uiPriority w:val="19"/>
    <w:qFormat/>
    <w:rsid w:val="009E682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E682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E682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E682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E682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E6824"/>
    <w:pPr>
      <w:outlineLvl w:val="9"/>
    </w:pPr>
  </w:style>
  <w:style w:type="paragraph" w:styleId="23">
    <w:name w:val="Body Text 2"/>
    <w:basedOn w:val="a"/>
    <w:link w:val="24"/>
    <w:uiPriority w:val="99"/>
    <w:semiHidden/>
    <w:unhideWhenUsed/>
    <w:rsid w:val="001267AA"/>
    <w:pPr>
      <w:spacing w:after="120" w:line="480" w:lineRule="auto"/>
    </w:pPr>
    <w:rPr>
      <w:rFonts w:cstheme="minorBidi"/>
      <w:sz w:val="22"/>
      <w:szCs w:val="22"/>
      <w:lang w:val="ru-RU" w:bidi="ar-SA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267AA"/>
    <w:rPr>
      <w:rFonts w:cstheme="minorBidi"/>
      <w:lang w:val="ru-RU" w:bidi="ar-SA"/>
    </w:rPr>
  </w:style>
  <w:style w:type="paragraph" w:styleId="af3">
    <w:name w:val="Normal (Web)"/>
    <w:basedOn w:val="a"/>
    <w:uiPriority w:val="99"/>
    <w:rsid w:val="000D76AB"/>
    <w:pPr>
      <w:spacing w:before="100" w:beforeAutospacing="1" w:after="100" w:afterAutospacing="1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numdata">
    <w:name w:val="numdata"/>
    <w:basedOn w:val="a"/>
    <w:rsid w:val="00C41D81"/>
    <w:pPr>
      <w:spacing w:before="100" w:beforeAutospacing="1" w:after="100" w:afterAutospacing="1"/>
      <w:jc w:val="both"/>
    </w:pPr>
    <w:rPr>
      <w:rFonts w:ascii="Arial" w:eastAsia="Times New Roman" w:hAnsi="Arial" w:cs="Arial"/>
      <w:color w:val="C05B76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26167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167E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4D1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semiHidden/>
    <w:unhideWhenUsed/>
    <w:rsid w:val="006420A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6420AE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6420A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6420AE"/>
    <w:rPr>
      <w:sz w:val="24"/>
      <w:szCs w:val="24"/>
    </w:rPr>
  </w:style>
  <w:style w:type="character" w:styleId="afb">
    <w:name w:val="Hyperlink"/>
    <w:basedOn w:val="a0"/>
    <w:uiPriority w:val="99"/>
    <w:unhideWhenUsed/>
    <w:rsid w:val="008F0C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0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9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4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nsportal.ru/irina-anatolevna-krayn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6A48B-BF59-4418-9A14-A6D607C6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</TotalTime>
  <Pages>6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</dc:creator>
  <cp:keywords/>
  <dc:description/>
  <cp:lastModifiedBy>Oksana</cp:lastModifiedBy>
  <cp:revision>39</cp:revision>
  <cp:lastPrinted>2010-03-08T22:01:00Z</cp:lastPrinted>
  <dcterms:created xsi:type="dcterms:W3CDTF">2010-02-13T17:22:00Z</dcterms:created>
  <dcterms:modified xsi:type="dcterms:W3CDTF">2019-10-28T16:09:00Z</dcterms:modified>
</cp:coreProperties>
</file>