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68B" w:rsidRDefault="00AA4DBB" w:rsidP="00E4568B">
      <w:pPr>
        <w:shd w:val="clear" w:color="auto" w:fill="FFFFFF"/>
        <w:spacing w:before="195" w:after="0" w:line="36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17365D" w:themeColor="text2" w:themeShade="BF"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-2453640</wp:posOffset>
            </wp:positionH>
            <wp:positionV relativeFrom="paragraph">
              <wp:posOffset>-1588136</wp:posOffset>
            </wp:positionV>
            <wp:extent cx="11020425" cy="12239625"/>
            <wp:effectExtent l="19050" t="0" r="9525" b="0"/>
            <wp:wrapNone/>
            <wp:docPr id="72" name="Рисунок 72" descr="C:\Users\Славик\AppData\Local\Microsoft\Windows\Temporary Internet Files\Content.IE5\DW62297C\picture_frame_frame_stucco_frame_magnificent_frame_antique_decorated-133600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Славик\AppData\Local\Microsoft\Windows\Temporary Internet Files\Content.IE5\DW62297C\picture_frame_frame_stucco_frame_magnificent_frame_antique_decorated-1336008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0425" cy="1223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568B" w:rsidRPr="00D471F9">
        <w:rPr>
          <w:rFonts w:ascii="Times New Roman" w:eastAsia="Times New Roman" w:hAnsi="Times New Roman" w:cs="Times New Roman"/>
          <w:b/>
          <w:i/>
          <w:color w:val="17365D" w:themeColor="text2" w:themeShade="BF"/>
          <w:sz w:val="32"/>
          <w:szCs w:val="32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0.75pt;height:93.75pt" fillcolor="#b2b2b2" strokecolor="#33c" strokeweight="1pt">
            <v:fill opacity=".5"/>
            <v:shadow on="t" color="#99f" offset="3pt"/>
            <v:textpath style="font-family:&quot;Arial Black&quot;;v-text-kern:t" trim="t" fitpath="t" string="Консультация для родителей &#10;    «Театр дома»&#10;"/>
          </v:shape>
        </w:pict>
      </w:r>
    </w:p>
    <w:p w:rsidR="00E4568B" w:rsidRDefault="00E4568B" w:rsidP="00E4568B">
      <w:pPr>
        <w:shd w:val="clear" w:color="auto" w:fill="FFFFFF"/>
        <w:spacing w:before="195"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17365D" w:themeColor="text2" w:themeShade="BF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1529080</wp:posOffset>
            </wp:positionV>
            <wp:extent cx="3324225" cy="2505075"/>
            <wp:effectExtent l="19050" t="0" r="9525" b="0"/>
            <wp:wrapSquare wrapText="bothSides"/>
            <wp:docPr id="63" name="Рисунок 63" descr="C:\Users\Славик\AppData\Local\Microsoft\Windows\Temporary Internet Files\Content.IE5\P9OR7GGC\Donetsk_teatr_kukol_0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Славик\AppData\Local\Microsoft\Windows\Temporary Internet Files\Content.IE5\P9OR7GGC\Donetsk_teatr_kukol_02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568B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t>Сегодня существуют самые разнообразные виды театров, где актёрами являются взрослые куклы, и даже сами дети. Выбор театров велик, а вот репертуар, как правило, составляют сказки, которые учат детей быть добрыми и справедливыми.</w:t>
      </w:r>
    </w:p>
    <w:p w:rsidR="00E4568B" w:rsidRPr="00E4568B" w:rsidRDefault="00E4568B" w:rsidP="00E4568B">
      <w:pPr>
        <w:shd w:val="clear" w:color="auto" w:fill="FFFFFF"/>
        <w:spacing w:before="195"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</w:pPr>
      <w:r w:rsidRPr="00E4568B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t xml:space="preserve"> Огромную радость детям доставляет театр. Дошкольники очень впечатлительны, поддаются эмоциональному воздействию. Благодаря театру ребёнок познаёт мир не только умом, но и сердцем и выражает своё собственное отношение к добру и злу. Театрализованная деятельность помогает преодолеть робость, неуверенность в себе, застенчивость, расширяет кругозор детей, создаёт обстановку, требующую от них вступить в беседу, поделиться своими впечатлениями с друзьями и родителями. Всё </w:t>
      </w:r>
      <w:proofErr w:type="gramStart"/>
      <w:r w:rsidRPr="00E4568B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t>это</w:t>
      </w:r>
      <w:proofErr w:type="gramEnd"/>
      <w:r w:rsidRPr="00E4568B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t xml:space="preserve"> несомненно, способствует развитию речи, умению вести диалог и передавать свои впечатления в монологической форме.</w:t>
      </w:r>
    </w:p>
    <w:p w:rsidR="00E4568B" w:rsidRPr="00E4568B" w:rsidRDefault="00E4568B" w:rsidP="00E4568B">
      <w:pPr>
        <w:shd w:val="clear" w:color="auto" w:fill="FFFFFF"/>
        <w:spacing w:before="195"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</w:pPr>
      <w:r w:rsidRPr="00E4568B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t xml:space="preserve">Развитие театральной деятельности в дошкольных образовательных учреждениях и накопление эмоционально-чувственного опыта у детей — длительная работа, которая требует и участия родителей. Важно </w:t>
      </w:r>
      <w:r w:rsidRPr="00E4568B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lastRenderedPageBreak/>
        <w:t>участие родителей в тематических вечерах, в которых родители и дети являются равноправными участниками.</w:t>
      </w:r>
    </w:p>
    <w:p w:rsidR="00E4568B" w:rsidRPr="00E4568B" w:rsidRDefault="00E4568B" w:rsidP="00E4568B">
      <w:pPr>
        <w:shd w:val="clear" w:color="auto" w:fill="FFFFFF"/>
        <w:spacing w:before="195"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17365D" w:themeColor="text2" w:themeShade="BF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2927985</wp:posOffset>
            </wp:positionH>
            <wp:positionV relativeFrom="paragraph">
              <wp:posOffset>2578100</wp:posOffset>
            </wp:positionV>
            <wp:extent cx="3486150" cy="3505200"/>
            <wp:effectExtent l="19050" t="0" r="0" b="0"/>
            <wp:wrapTight wrapText="bothSides">
              <wp:wrapPolygon edited="0">
                <wp:start x="-118" y="0"/>
                <wp:lineTo x="-118" y="21483"/>
                <wp:lineTo x="21600" y="21483"/>
                <wp:lineTo x="21600" y="0"/>
                <wp:lineTo x="-118" y="0"/>
              </wp:wrapPolygon>
            </wp:wrapTight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568B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t xml:space="preserve">Родители могут также стать инициаторами организации в домашней обстановке разнообразных театрализованных игр. Это могут быть игры-забавы, игры-драматизации под пение типа «У медведя </w:t>
      </w:r>
      <w:proofErr w:type="gramStart"/>
      <w:r w:rsidRPr="00E4568B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t>во</w:t>
      </w:r>
      <w:proofErr w:type="gramEnd"/>
      <w:r w:rsidRPr="00E4568B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t xml:space="preserve"> бору», «Каравай», «Репка», слушание сказок, записанных на дисках, с их последующим разыгрыванием и другое. Такие совместные развлечения могут сыграть большую роль в создании дружеской доверительной, творческой атмосферы в семье, что важно для укрепления семейных отношений.</w:t>
      </w:r>
      <w:r w:rsidRPr="00E4568B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</w:rPr>
        <w:t xml:space="preserve"> </w:t>
      </w:r>
    </w:p>
    <w:p w:rsidR="00E4568B" w:rsidRPr="00E4568B" w:rsidRDefault="00E4568B" w:rsidP="00E4568B">
      <w:pPr>
        <w:shd w:val="clear" w:color="auto" w:fill="FFFFFF"/>
        <w:spacing w:before="195"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</w:pPr>
      <w:r w:rsidRPr="00E4568B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t>Для осуществления данной работы в семье должна быть создана соответствующая художественно-эстетическая среда, предполагающая наличие игрушек или кукол, сделанных своими руками, фонотеки и библиотеки сказок, детских музыкальных инструментов, инструментов-самоделок, дидактических игр. Но самое главное – организация взрослыми разнообразной совместной с ребенком художественно-творческой деятельности в различных формах (драматизации, пение, танцы, хороводы, игры и др.)</w:t>
      </w:r>
      <w:proofErr w:type="gramStart"/>
      <w:r w:rsidRPr="00E4568B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t xml:space="preserve"> .</w:t>
      </w:r>
      <w:proofErr w:type="gramEnd"/>
    </w:p>
    <w:p w:rsidR="00E4568B" w:rsidRPr="00E4568B" w:rsidRDefault="00E4568B" w:rsidP="00E4568B">
      <w:pPr>
        <w:shd w:val="clear" w:color="auto" w:fill="FFFFFF"/>
        <w:spacing w:before="195"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</w:pPr>
      <w:r w:rsidRPr="00E4568B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t>Домашний театр — это совокупность театрализованных игр и разнообразных видов театра.</w:t>
      </w:r>
    </w:p>
    <w:p w:rsidR="00E4568B" w:rsidRPr="00E4568B" w:rsidRDefault="00E4568B" w:rsidP="00E4568B">
      <w:pPr>
        <w:shd w:val="clear" w:color="auto" w:fill="FFFFFF"/>
        <w:spacing w:before="195"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</w:pPr>
      <w:r w:rsidRPr="00E4568B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lastRenderedPageBreak/>
        <w:t>Для домашнего пользования доступны — кукольный, настольный, теневой театры.</w:t>
      </w:r>
    </w:p>
    <w:p w:rsidR="00E4568B" w:rsidRPr="00E4568B" w:rsidRDefault="00E4568B" w:rsidP="00E4568B">
      <w:pPr>
        <w:shd w:val="clear" w:color="auto" w:fill="FFFFFF"/>
        <w:spacing w:before="195"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</w:pPr>
      <w:r w:rsidRPr="00E4568B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t>Родители могут организовать кукольный театр, используя имеющиеся в доме игрушки или изготавливая своими руками из разных материалов, например, папье-маше, дерева, картона, ткани, ниток, старых носков, перчаток. К работе по изготовлению кукол, костюмов желательно привлекать и ребенка.</w:t>
      </w:r>
    </w:p>
    <w:p w:rsidR="00E4568B" w:rsidRPr="00E4568B" w:rsidRDefault="00E4568B" w:rsidP="00E4568B">
      <w:pPr>
        <w:shd w:val="clear" w:color="auto" w:fill="FFFFFF"/>
        <w:spacing w:before="195"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</w:pPr>
      <w:r w:rsidRPr="00E4568B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t>В дальнейшем он будет с удовольствием использовать их, разыгрывая сюжеты знакомых сказок. Например: старый меховой воротник в ловких руках может стать хитрой лисой или коварным волком. Бумажный пакетик может превратиться в весёлого человечка. На пакетике нарисуйте лицо и прорежьте</w:t>
      </w:r>
    </w:p>
    <w:p w:rsidR="00E4568B" w:rsidRPr="00E4568B" w:rsidRDefault="00E4568B" w:rsidP="00E4568B">
      <w:pPr>
        <w:shd w:val="clear" w:color="auto" w:fill="FFFFFF"/>
        <w:spacing w:before="195"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</w:pPr>
      <w:r w:rsidRPr="00E4568B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t>дырку для носа, в которую просуньте указательный палец, а большой и средний станут руками.</w:t>
      </w:r>
    </w:p>
    <w:p w:rsidR="00E4568B" w:rsidRPr="00E4568B" w:rsidRDefault="00E4568B" w:rsidP="00E4568B">
      <w:pPr>
        <w:shd w:val="clear" w:color="auto" w:fill="FFFFFF"/>
        <w:spacing w:before="195"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</w:pPr>
      <w:r w:rsidRPr="00E4568B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t>Кукла из носка: набейте носок тряпками и вставьте внутрь линейку. Все скрепите верёвочкой или резинкой. Кукла из бумажной тарелки. На бумажной тарелке нарисуйте рожицу. К обратной стороне прикрепите липкой лентой палочку. Игрушки и куклы из пластмассовых бутылок и коробок. Коробки можно склеить друг с другом, обклеить бумагой и приклеить детали. И тому подобное…</w:t>
      </w:r>
    </w:p>
    <w:p w:rsidR="00E4568B" w:rsidRPr="00E4568B" w:rsidRDefault="00E4568B" w:rsidP="00E4568B">
      <w:pPr>
        <w:shd w:val="clear" w:color="auto" w:fill="FFFFFF"/>
        <w:spacing w:before="195"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</w:pPr>
      <w:r w:rsidRPr="00E4568B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t xml:space="preserve">Создавая домашний кукольный театр, </w:t>
      </w:r>
      <w:proofErr w:type="gramStart"/>
      <w:r w:rsidRPr="00E4568B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t>вы вместе с малышом примеряете</w:t>
      </w:r>
      <w:proofErr w:type="gramEnd"/>
      <w:r w:rsidRPr="00E4568B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t xml:space="preserve"> на себя множество ролей: будете делать кукол, рисовать декорации, писать сценарий, оформлять сцену, продумывать музыкальное сопровождение и, конечно, показывать сам спектакль. Только представьте, сколько творчества, смекалки, уверенности в </w:t>
      </w:r>
      <w:r w:rsidRPr="00E4568B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lastRenderedPageBreak/>
        <w:t>себе потребует это занятие от крохи. А еще тренировка мелкой моторики, развитие речи, художественного вкуса и фантазии, познание нового и интересного, радость совместной деятельности с близкими людьми, гордость за свои успехи… Действительно, создание домашнего кукольного театра — настолько развивающая и многогранная деятельность, что стоит не пожалеть на это времени и сил.</w:t>
      </w:r>
    </w:p>
    <w:p w:rsidR="00E4568B" w:rsidRPr="00E4568B" w:rsidRDefault="00E4568B" w:rsidP="00E4568B">
      <w:pPr>
        <w:shd w:val="clear" w:color="auto" w:fill="FFFFFF"/>
        <w:spacing w:before="195"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</w:pPr>
      <w:r w:rsidRPr="00E4568B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t>Дети любят сами перевоплощаться в любимых героев и действовать от их имени в соответствии с сюжетами сказок, мультфильмов, детских спектаклей.</w:t>
      </w:r>
    </w:p>
    <w:p w:rsidR="00E4568B" w:rsidRPr="00E4568B" w:rsidRDefault="00E4568B" w:rsidP="00E4568B">
      <w:pPr>
        <w:shd w:val="clear" w:color="auto" w:fill="FFFFFF"/>
        <w:spacing w:before="195"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</w:pPr>
      <w:r w:rsidRPr="00E4568B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t>Домашние постановки помогают удовлетворить физический и эмоциональный потенциал. Дети учатся замечать хорошие и плохие поступки, проявлять любознательность, они становятся более раскрепощенными и общительными, учатся четко формулировать свои мысли и излагать их публично, тоньше чувствовать и познавать окружающий мир. Кроме того, занятия театральной деятельностью требуют решительности, трудолюбия, смекалки. А как загораются глаза малыша, когда взрослый читает вслух, интонационно выделяя характер каждого героя произведения!</w:t>
      </w:r>
    </w:p>
    <w:p w:rsidR="00E4568B" w:rsidRPr="00E4568B" w:rsidRDefault="00E4568B" w:rsidP="00E4568B">
      <w:pPr>
        <w:shd w:val="clear" w:color="auto" w:fill="FFFFFF"/>
        <w:spacing w:before="195"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</w:pPr>
      <w:r w:rsidRPr="00E4568B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t>Театрализованные игры всегда радуют, часто смешат детей, пользуясь у них неизменной любовью. Дети видят окружающий мир через образы, краски, звуки. Малыши смеются, когда смеются персонажи, грустят, огорчаются вместе с ними. С удовольствием перевоплощаясь в полюбившийся образ, черты.</w:t>
      </w:r>
    </w:p>
    <w:p w:rsidR="00E4568B" w:rsidRPr="00E4568B" w:rsidRDefault="00E4568B" w:rsidP="00E4568B">
      <w:pPr>
        <w:shd w:val="clear" w:color="auto" w:fill="FFFFFF"/>
        <w:spacing w:before="195"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</w:pPr>
      <w:r w:rsidRPr="00E4568B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lastRenderedPageBreak/>
        <w:t>Разнообразие тематики, средств изображения, эмоциональность театрализованных игр дают возможность использовать их в целях всестороннего воспитания личности.</w:t>
      </w:r>
    </w:p>
    <w:p w:rsidR="00E4568B" w:rsidRPr="00E4568B" w:rsidRDefault="00E4568B" w:rsidP="00E4568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</w:pPr>
      <w:r w:rsidRPr="00E4568B">
        <w:rPr>
          <w:rFonts w:ascii="Times New Roman" w:eastAsia="Times New Roman" w:hAnsi="Times New Roman" w:cs="Times New Roman"/>
          <w:b/>
          <w:bCs/>
          <w:i/>
          <w:iCs/>
          <w:color w:val="17365D" w:themeColor="text2" w:themeShade="BF"/>
          <w:sz w:val="32"/>
          <w:szCs w:val="32"/>
          <w:lang w:eastAsia="ru-RU"/>
        </w:rPr>
        <w:t>Уважаемые родители:</w:t>
      </w:r>
      <w:r w:rsidR="00D471F9">
        <w:rPr>
          <w:rFonts w:ascii="Times New Roman" w:eastAsia="Times New Roman" w:hAnsi="Times New Roman" w:cs="Times New Roman"/>
          <w:b/>
          <w:bCs/>
          <w:i/>
          <w:iCs/>
          <w:color w:val="17365D" w:themeColor="text2" w:themeShade="BF"/>
          <w:sz w:val="32"/>
          <w:szCs w:val="32"/>
          <w:lang w:eastAsia="ru-RU"/>
        </w:rPr>
        <w:t xml:space="preserve"> </w:t>
      </w:r>
    </w:p>
    <w:p w:rsidR="00E4568B" w:rsidRPr="00E4568B" w:rsidRDefault="00E4568B" w:rsidP="00D471F9">
      <w:pPr>
        <w:shd w:val="clear" w:color="auto" w:fill="FFFFFF"/>
        <w:spacing w:before="195" w:after="0" w:line="360" w:lineRule="auto"/>
        <w:ind w:right="-285"/>
        <w:jc w:val="both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</w:pPr>
      <w:r w:rsidRPr="00E4568B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t>Читайте дома больше сказок, стихов и т. д., беседуйте по содержанию произведения, исполняйте сказки, рассказы в лицах, будьте эмоциональными.</w:t>
      </w:r>
      <w:r w:rsidR="00D471F9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t xml:space="preserve">                    </w:t>
      </w:r>
      <w:r w:rsidR="00D471F9" w:rsidRPr="00D471F9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t xml:space="preserve"> </w:t>
      </w:r>
      <w:r w:rsidR="00D471F9" w:rsidRPr="00D471F9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3289935</wp:posOffset>
            </wp:positionH>
            <wp:positionV relativeFrom="paragraph">
              <wp:posOffset>829310</wp:posOffset>
            </wp:positionV>
            <wp:extent cx="2962275" cy="3619500"/>
            <wp:effectExtent l="19050" t="0" r="9525" b="0"/>
            <wp:wrapSquare wrapText="bothSides"/>
            <wp:docPr id="4" name="Рисунок 69" descr="C:\Users\Славик\AppData\Local\Microsoft\Windows\Temporary Internet Files\Content.IE5\P9OR7GGC\owl-reading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Славик\AppData\Local\Microsoft\Windows\Temporary Internet Files\Content.IE5\P9OR7GGC\owl-reading[1]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68B" w:rsidRPr="00E4568B" w:rsidRDefault="00E4568B" w:rsidP="00E4568B">
      <w:pPr>
        <w:shd w:val="clear" w:color="auto" w:fill="FFFFFF"/>
        <w:spacing w:before="195"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</w:pPr>
      <w:r w:rsidRPr="00E4568B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t>Учите детей оперировать предметами, игрушками через личный пример, разыгрывайте мини-спектакли на любую тему, фантазируйте.</w:t>
      </w:r>
    </w:p>
    <w:p w:rsidR="00E4568B" w:rsidRPr="00E4568B" w:rsidRDefault="00E4568B" w:rsidP="00E4568B">
      <w:pPr>
        <w:shd w:val="clear" w:color="auto" w:fill="FFFFFF"/>
        <w:spacing w:before="195"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</w:pPr>
      <w:r w:rsidRPr="00E4568B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t>Старайтесь мимикой, жестами помогать себе и ребенку в раскрытии различных образов.</w:t>
      </w:r>
    </w:p>
    <w:p w:rsidR="00E4568B" w:rsidRPr="00E4568B" w:rsidRDefault="00E4568B" w:rsidP="00E4568B">
      <w:pPr>
        <w:shd w:val="clear" w:color="auto" w:fill="FFFFFF"/>
        <w:spacing w:before="195"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</w:pPr>
      <w:r w:rsidRPr="00E4568B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t>Шейте костюмы своими руками, делайте маски и т. д.</w:t>
      </w:r>
    </w:p>
    <w:p w:rsidR="00E4568B" w:rsidRPr="00E4568B" w:rsidRDefault="00E4568B" w:rsidP="00E4568B">
      <w:pPr>
        <w:shd w:val="clear" w:color="auto" w:fill="FFFFFF"/>
        <w:spacing w:before="195"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</w:pPr>
      <w:r w:rsidRPr="00E4568B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t>Рисуйте с ребенком картины по прочитанным произведениям,</w:t>
      </w:r>
    </w:p>
    <w:p w:rsidR="00E4568B" w:rsidRPr="00E4568B" w:rsidRDefault="00E4568B" w:rsidP="00E4568B">
      <w:pPr>
        <w:shd w:val="clear" w:color="auto" w:fill="FFFFFF"/>
        <w:spacing w:before="195"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</w:pPr>
      <w:r w:rsidRPr="00E4568B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t>Постарайтесь по возможности посещать с детьми театр, цирк и т. д.</w:t>
      </w:r>
    </w:p>
    <w:p w:rsidR="00E4568B" w:rsidRDefault="00E4568B" w:rsidP="00E4568B">
      <w:pPr>
        <w:shd w:val="clear" w:color="auto" w:fill="FFFFFF"/>
        <w:spacing w:before="195"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</w:pPr>
      <w:r w:rsidRPr="00E4568B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t>Закрепите в беседе правила поведения в театре.</w:t>
      </w:r>
    </w:p>
    <w:p w:rsidR="00D471F9" w:rsidRDefault="00D471F9" w:rsidP="00E4568B">
      <w:pPr>
        <w:shd w:val="clear" w:color="auto" w:fill="FFFFFF"/>
        <w:spacing w:before="195"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</w:pPr>
    </w:p>
    <w:p w:rsidR="00D471F9" w:rsidRDefault="00D471F9" w:rsidP="00E4568B">
      <w:pPr>
        <w:shd w:val="clear" w:color="auto" w:fill="FFFFFF"/>
        <w:spacing w:before="195"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</w:pPr>
    </w:p>
    <w:p w:rsidR="00D471F9" w:rsidRPr="00E4568B" w:rsidRDefault="00AA4DBB" w:rsidP="00E4568B">
      <w:pPr>
        <w:shd w:val="clear" w:color="auto" w:fill="FFFFFF"/>
        <w:spacing w:before="195"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17365D" w:themeColor="text2" w:themeShade="BF"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1094740</wp:posOffset>
            </wp:positionV>
            <wp:extent cx="6248400" cy="8410575"/>
            <wp:effectExtent l="19050" t="0" r="0" b="0"/>
            <wp:wrapNone/>
            <wp:docPr id="82" name="Рисунок 82" descr="C:\Users\Славик\AppData\Local\Microsoft\Windows\Temporary Internet Files\Content.IE5\6ORKMVOZ\White_Winter_Weddi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Славик\AppData\Local\Microsoft\Windows\Temporary Internet Files\Content.IE5\6ORKMVOZ\White_Winter_Wedding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71F9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t xml:space="preserve">                                 </w:t>
      </w:r>
    </w:p>
    <w:p w:rsidR="00E4568B" w:rsidRPr="00E4568B" w:rsidRDefault="00AA4DBB" w:rsidP="00E4568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17365D" w:themeColor="text2" w:themeShade="B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-511810</wp:posOffset>
            </wp:positionV>
            <wp:extent cx="7486650" cy="10906125"/>
            <wp:effectExtent l="19050" t="0" r="0" b="0"/>
            <wp:wrapNone/>
            <wp:docPr id="83" name="Рисунок 83" descr="C:\Users\Славик\AppData\Local\Microsoft\Windows\Temporary Internet Files\Content.IE5\P9OR7GGC\Kids-Party-Border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Славик\AppData\Local\Microsoft\Windows\Temporary Internet Files\Content.IE5\P9OR7GGC\Kids-Party-Border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568B" w:rsidRPr="00E4568B"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32"/>
          <w:szCs w:val="32"/>
          <w:lang w:eastAsia="ru-RU"/>
        </w:rPr>
        <w:t> </w:t>
      </w:r>
    </w:p>
    <w:p w:rsidR="00E4568B" w:rsidRPr="00E4568B" w:rsidRDefault="00E4568B" w:rsidP="00E4568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</w:pPr>
      <w:r w:rsidRPr="00E4568B"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32"/>
          <w:szCs w:val="32"/>
          <w:lang w:eastAsia="ru-RU"/>
        </w:rPr>
        <w:t>Упражнения</w:t>
      </w:r>
    </w:p>
    <w:p w:rsidR="00E4568B" w:rsidRPr="00E4568B" w:rsidRDefault="00E4568B" w:rsidP="00E4568B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</w:pPr>
      <w:r w:rsidRPr="00E4568B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t>С помощью мимики выразите горе, радость, боль, страх, удивление.</w:t>
      </w:r>
      <w:r w:rsidRPr="00E4568B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br w:type="textWrapping" w:clear="all"/>
      </w:r>
    </w:p>
    <w:p w:rsidR="00E4568B" w:rsidRPr="00E4568B" w:rsidRDefault="00E4568B" w:rsidP="00E4568B">
      <w:pPr>
        <w:numPr>
          <w:ilvl w:val="0"/>
          <w:numId w:val="1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</w:pPr>
      <w:r w:rsidRPr="00E4568B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t>Покажите, как вы сидите у телевизора (захватывающий фильм, за шахматной доской, на рыбалке (клюет)</w:t>
      </w:r>
      <w:proofErr w:type="gramStart"/>
      <w:r w:rsidRPr="00E4568B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t xml:space="preserve"> .</w:t>
      </w:r>
      <w:proofErr w:type="gramEnd"/>
    </w:p>
    <w:p w:rsidR="00E4568B" w:rsidRPr="00E4568B" w:rsidRDefault="00E4568B" w:rsidP="00E4568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</w:pPr>
      <w:r w:rsidRPr="00E4568B"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32"/>
          <w:szCs w:val="32"/>
          <w:lang w:eastAsia="ru-RU"/>
        </w:rPr>
        <w:t>Игры со скороговорками</w:t>
      </w:r>
    </w:p>
    <w:p w:rsidR="00E4568B" w:rsidRPr="00E4568B" w:rsidRDefault="00E4568B" w:rsidP="00E4568B">
      <w:pPr>
        <w:shd w:val="clear" w:color="auto" w:fill="FFFFFF"/>
        <w:spacing w:before="195"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</w:pPr>
      <w:r w:rsidRPr="00E4568B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t>Скороговорку надо отрабатывать через очень медленную, преувеличенно четкую речь. Скороговорки сначала произносятся беззвучно с активной артикуляцией губ; затем шепотом, затем вслух и быстро (несколько раз). Скороговорки помогают детям научиться быстро и чисто проговаривать труднопроизносимые слова и фразы.</w:t>
      </w:r>
    </w:p>
    <w:p w:rsidR="00E4568B" w:rsidRPr="00E4568B" w:rsidRDefault="00E4568B" w:rsidP="00E4568B">
      <w:pPr>
        <w:shd w:val="clear" w:color="auto" w:fill="FFFFFF"/>
        <w:spacing w:before="195"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</w:pPr>
      <w:r w:rsidRPr="00E4568B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t>Варианты скороговорок</w:t>
      </w:r>
      <w:proofErr w:type="gramStart"/>
      <w:r w:rsidRPr="00E4568B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t>:.</w:t>
      </w:r>
      <w:proofErr w:type="gramEnd"/>
    </w:p>
    <w:p w:rsidR="00E4568B" w:rsidRPr="00E4568B" w:rsidRDefault="00E4568B" w:rsidP="00E4568B">
      <w:pPr>
        <w:shd w:val="clear" w:color="auto" w:fill="FFFFFF"/>
        <w:spacing w:before="195"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</w:pPr>
      <w:r w:rsidRPr="00E4568B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t>Король – орел, орел-король.</w:t>
      </w:r>
    </w:p>
    <w:p w:rsidR="00E4568B" w:rsidRPr="00E4568B" w:rsidRDefault="00E4568B" w:rsidP="00E4568B">
      <w:pPr>
        <w:shd w:val="clear" w:color="auto" w:fill="FFFFFF"/>
        <w:spacing w:before="195"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</w:pPr>
      <w:r w:rsidRPr="00E4568B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t>У Сени и Сани в сетях сом с усами.</w:t>
      </w:r>
    </w:p>
    <w:p w:rsidR="00E4568B" w:rsidRPr="00E4568B" w:rsidRDefault="00E4568B" w:rsidP="00E4568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</w:pPr>
      <w:r w:rsidRPr="00E4568B"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32"/>
          <w:szCs w:val="32"/>
          <w:lang w:eastAsia="ru-RU"/>
        </w:rPr>
        <w:t>Пальчиковые игры со словами</w:t>
      </w:r>
    </w:p>
    <w:p w:rsidR="00E4568B" w:rsidRPr="00E4568B" w:rsidRDefault="00E4568B" w:rsidP="00E4568B">
      <w:pPr>
        <w:shd w:val="clear" w:color="auto" w:fill="FFFFFF"/>
        <w:spacing w:before="195"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</w:pPr>
      <w:r w:rsidRPr="00E4568B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t>Пальчиковые игры способствуют подготовке руки к письму, развивая мелкую моторику рук, внимание, воображение и память.</w:t>
      </w:r>
    </w:p>
    <w:p w:rsidR="00E4568B" w:rsidRPr="00E4568B" w:rsidRDefault="00E4568B" w:rsidP="00E4568B">
      <w:pPr>
        <w:shd w:val="clear" w:color="auto" w:fill="FFFFFF"/>
        <w:spacing w:before="195"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</w:pPr>
      <w:r w:rsidRPr="00E4568B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t>Два щенка, кулаки правой и левой руки, поочередно становятся на стол ребром щека к щеке, кулачки трутся друг о друга, щиплют щечку, правая ладонь обхватывает кончики пальцев левой, и наоборот.</w:t>
      </w:r>
    </w:p>
    <w:p w:rsidR="00E4568B" w:rsidRPr="00E4568B" w:rsidRDefault="00E4568B" w:rsidP="00E4568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</w:pPr>
      <w:r w:rsidRPr="00E4568B"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32"/>
          <w:szCs w:val="32"/>
          <w:lang w:eastAsia="ru-RU"/>
        </w:rPr>
        <w:t>Пантомимические этюды и упражнения</w:t>
      </w:r>
    </w:p>
    <w:p w:rsidR="00E4568B" w:rsidRPr="00E4568B" w:rsidRDefault="00E4568B" w:rsidP="00E4568B">
      <w:pPr>
        <w:shd w:val="clear" w:color="auto" w:fill="FFFFFF"/>
        <w:spacing w:before="195"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</w:pPr>
      <w:r w:rsidRPr="00E4568B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t xml:space="preserve">Давайте детям дома задания: понаблюдать, запомнить, повторить поведение людей и животных, бытовые предметы в простейших </w:t>
      </w:r>
      <w:r w:rsidRPr="00E4568B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lastRenderedPageBreak/>
        <w:t>ситуациях. Лучше начать с предметов, потому что дети хорошо их зрительно помнят и для этого не требуется особых наблюдений.</w:t>
      </w:r>
    </w:p>
    <w:p w:rsidR="00E4568B" w:rsidRPr="00E4568B" w:rsidRDefault="00206D2D" w:rsidP="00E4568B">
      <w:pPr>
        <w:shd w:val="clear" w:color="auto" w:fill="FFFFFF"/>
        <w:spacing w:before="195"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17365D" w:themeColor="text2" w:themeShade="BF"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3604260</wp:posOffset>
            </wp:positionH>
            <wp:positionV relativeFrom="paragraph">
              <wp:posOffset>11430</wp:posOffset>
            </wp:positionV>
            <wp:extent cx="2895600" cy="3632835"/>
            <wp:effectExtent l="19050" t="0" r="0" b="0"/>
            <wp:wrapSquare wrapText="bothSides"/>
            <wp:docPr id="5" name="Рисунок 84" descr="C:\Users\Славик\AppData\Local\Microsoft\Windows\Temporary Internet Files\Content.IE5\DMUHZXFQ\primeros-auxilios-basico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Славик\AppData\Local\Microsoft\Windows\Temporary Internet Files\Content.IE5\DMUHZXFQ\primeros-auxilios-basicos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63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568B" w:rsidRPr="00E4568B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t>Покажите, как</w:t>
      </w:r>
      <w:proofErr w:type="gramStart"/>
      <w:r w:rsidR="00E4568B" w:rsidRPr="00E4568B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t xml:space="preserve"> :</w:t>
      </w:r>
      <w:proofErr w:type="gramEnd"/>
    </w:p>
    <w:p w:rsidR="00E4568B" w:rsidRPr="00E4568B" w:rsidRDefault="00E4568B" w:rsidP="00E4568B">
      <w:pPr>
        <w:shd w:val="clear" w:color="auto" w:fill="FFFFFF"/>
        <w:spacing w:before="195"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</w:pPr>
      <w:r w:rsidRPr="00E4568B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t>-вратарь ловит мяч;</w:t>
      </w:r>
    </w:p>
    <w:p w:rsidR="00E4568B" w:rsidRPr="00E4568B" w:rsidRDefault="00E4568B" w:rsidP="00E4568B">
      <w:pPr>
        <w:shd w:val="clear" w:color="auto" w:fill="FFFFFF"/>
        <w:spacing w:before="195"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</w:pPr>
      <w:r w:rsidRPr="00E4568B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t>-зоолог ловит бабочку;</w:t>
      </w:r>
      <w:r w:rsidR="00206D2D" w:rsidRPr="00206D2D">
        <w:rPr>
          <w:rFonts w:ascii="Times New Roman" w:eastAsia="Times New Roman" w:hAnsi="Times New Roman" w:cs="Times New Roman"/>
          <w:i/>
          <w:noProof/>
          <w:color w:val="17365D" w:themeColor="text2" w:themeShade="BF"/>
          <w:sz w:val="32"/>
          <w:szCs w:val="32"/>
          <w:lang w:eastAsia="ru-RU"/>
        </w:rPr>
        <w:t xml:space="preserve"> </w:t>
      </w:r>
    </w:p>
    <w:p w:rsidR="00E4568B" w:rsidRPr="00E4568B" w:rsidRDefault="00E4568B" w:rsidP="00E4568B">
      <w:pPr>
        <w:shd w:val="clear" w:color="auto" w:fill="FFFFFF"/>
        <w:spacing w:before="195"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</w:pPr>
      <w:r w:rsidRPr="00E4568B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t>-рыбак ловит большую рыбу;</w:t>
      </w:r>
    </w:p>
    <w:p w:rsidR="00E4568B" w:rsidRPr="00E4568B" w:rsidRDefault="00E4568B" w:rsidP="00E4568B">
      <w:pPr>
        <w:shd w:val="clear" w:color="auto" w:fill="FFFFFF"/>
        <w:spacing w:before="195"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</w:pPr>
      <w:r w:rsidRPr="00E4568B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t>-ребенок ловит муху.</w:t>
      </w:r>
    </w:p>
    <w:p w:rsidR="00E4568B" w:rsidRPr="00E4568B" w:rsidRDefault="00E4568B" w:rsidP="00E4568B">
      <w:pPr>
        <w:shd w:val="clear" w:color="auto" w:fill="FFFFFF"/>
        <w:spacing w:before="195"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</w:pPr>
      <w:r w:rsidRPr="00E4568B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t>Попробуйте изобразить:</w:t>
      </w:r>
    </w:p>
    <w:p w:rsidR="00E4568B" w:rsidRPr="00E4568B" w:rsidRDefault="00E4568B" w:rsidP="00E4568B">
      <w:pPr>
        <w:shd w:val="clear" w:color="auto" w:fill="FFFFFF"/>
        <w:spacing w:before="195"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</w:pPr>
      <w:r w:rsidRPr="00E4568B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t>Парикмахера, пожарника, строителя, космонавта.</w:t>
      </w:r>
    </w:p>
    <w:p w:rsidR="00E4568B" w:rsidRPr="00E4568B" w:rsidRDefault="00E4568B" w:rsidP="00E4568B">
      <w:pPr>
        <w:shd w:val="clear" w:color="auto" w:fill="FFFFFF"/>
        <w:spacing w:before="195"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</w:pPr>
      <w:r w:rsidRPr="00E4568B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t>Большое значение для ребенка имеет театр, театральная деятельность. Ценность театральной деятельности в том, что она помогает детям зрительно увидеть содержание литературного произведения, развивает воображение, без которого не возможно полноценное восприятие художественной литературы. Ведь умение живо представить себе то, о чем читаешь или слышишь, вырабатывается на основе внешнего видения, из опыта реальных представлений. Драматизация служит для ребенка средством проявления артистических способностей, развития речи, морального опыта. Игра в театр очень близка ребенку, стремящемуся все свои переживания и впечатления выразить в действии.</w:t>
      </w:r>
    </w:p>
    <w:p w:rsidR="00E4568B" w:rsidRDefault="00E4568B" w:rsidP="00E4568B">
      <w:pPr>
        <w:shd w:val="clear" w:color="auto" w:fill="FFFFFF"/>
        <w:spacing w:before="195"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</w:pPr>
      <w:r w:rsidRPr="00E4568B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t xml:space="preserve">Занимаясь с детьми театром, мы сделаем их жизнь интересной и содержательной, наполним ее яркими впечатлениями и радостью творчества. А самое главное — навыки, полученные в </w:t>
      </w:r>
      <w:r w:rsidRPr="00E4568B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lastRenderedPageBreak/>
        <w:t>театрализованных играх, представлениях дети смогут использовать в повседневной жиз</w:t>
      </w:r>
      <w:r w:rsidR="00D471F9"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  <w:t>ни</w:t>
      </w:r>
    </w:p>
    <w:p w:rsidR="00206D2D" w:rsidRDefault="00206D2D" w:rsidP="00206D2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4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Информацию подготовила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964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Душутина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С.С.  с помощью интернет ресурсов и литературы: </w:t>
      </w:r>
      <w:r>
        <w:rPr>
          <w:rFonts w:ascii="Arial" w:hAnsi="Arial" w:cs="Arial"/>
          <w:color w:val="211E1E"/>
          <w:shd w:val="clear" w:color="auto" w:fill="FFFFFF"/>
        </w:rPr>
        <w:t>Михайлова А.Я. «Театр в эстетическом воспитании дошкольников» Москва2006</w:t>
      </w:r>
    </w:p>
    <w:p w:rsidR="00206D2D" w:rsidRPr="00E4568B" w:rsidRDefault="00206D2D" w:rsidP="00206D2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i/>
          <w:color w:val="17365D" w:themeColor="text2" w:themeShade="BF"/>
          <w:sz w:val="32"/>
          <w:szCs w:val="32"/>
          <w:lang w:eastAsia="ru-RU"/>
        </w:rPr>
      </w:pPr>
    </w:p>
    <w:p w:rsidR="007C5E9D" w:rsidRPr="00E4568B" w:rsidRDefault="007C5E9D" w:rsidP="00E4568B">
      <w:pPr>
        <w:spacing w:line="360" w:lineRule="auto"/>
        <w:jc w:val="both"/>
        <w:rPr>
          <w:rFonts w:ascii="Times New Roman" w:hAnsi="Times New Roman" w:cs="Times New Roman"/>
          <w:i/>
          <w:color w:val="17365D" w:themeColor="text2" w:themeShade="BF"/>
          <w:sz w:val="32"/>
          <w:szCs w:val="32"/>
        </w:rPr>
      </w:pPr>
    </w:p>
    <w:sectPr w:rsidR="007C5E9D" w:rsidRPr="00E4568B" w:rsidSect="00E4568B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78080A"/>
    <w:multiLevelType w:val="multilevel"/>
    <w:tmpl w:val="6524A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5E9D"/>
    <w:rsid w:val="00206D2D"/>
    <w:rsid w:val="007C5E9D"/>
    <w:rsid w:val="00AA4DBB"/>
    <w:rsid w:val="00AD7CF2"/>
    <w:rsid w:val="00D471F9"/>
    <w:rsid w:val="00E456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5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4568B"/>
    <w:rPr>
      <w:b/>
      <w:bCs/>
    </w:rPr>
  </w:style>
  <w:style w:type="character" w:styleId="a5">
    <w:name w:val="Emphasis"/>
    <w:basedOn w:val="a0"/>
    <w:uiPriority w:val="20"/>
    <w:qFormat/>
    <w:rsid w:val="00E4568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45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56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963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1213</Words>
  <Characters>6920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Славик</dc:creator>
  <cp:keywords/>
  <dc:description/>
  <cp:lastModifiedBy>Славик</cp:lastModifiedBy>
  <cp:revision>2</cp:revision>
  <dcterms:created xsi:type="dcterms:W3CDTF">2018-04-24T13:33:00Z</dcterms:created>
  <dcterms:modified xsi:type="dcterms:W3CDTF">2018-04-24T14:18:00Z</dcterms:modified>
</cp:coreProperties>
</file>