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0D" w:rsidRPr="0067510D" w:rsidRDefault="0067510D" w:rsidP="0067510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42"/>
          <w:lang w:eastAsia="ru-RU"/>
        </w:rPr>
      </w:pPr>
      <w:r w:rsidRPr="0067510D">
        <w:rPr>
          <w:rFonts w:ascii="Times New Roman" w:eastAsia="Times New Roman" w:hAnsi="Times New Roman" w:cs="Times New Roman"/>
          <w:kern w:val="36"/>
          <w:sz w:val="44"/>
          <w:szCs w:val="42"/>
          <w:lang w:eastAsia="ru-RU"/>
        </w:rPr>
        <w:t>Консультация для воспитателей «Формирование основ безопасности жизнедеятельности у детей дошкольного возраста»</w:t>
      </w:r>
    </w:p>
    <w:p w:rsidR="0067510D" w:rsidRPr="0067510D" w:rsidRDefault="00372B4D" w:rsidP="00D8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</w:t>
      </w:r>
      <w:r w:rsidR="0067510D"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«Самое дорогое у человек</w:t>
      </w:r>
      <w:proofErr w:type="gramStart"/>
      <w:r w:rsidR="0067510D"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а-</w:t>
      </w:r>
      <w:proofErr w:type="gramEnd"/>
      <w:r w:rsidR="0067510D"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это </w:t>
      </w:r>
      <w:r w:rsidR="0067510D" w:rsidRPr="0067510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жизнь</w:t>
      </w:r>
      <w:r w:rsidR="0067510D"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</w:p>
    <w:p w:rsidR="0067510D" w:rsidRPr="0067510D" w:rsidRDefault="0067510D" w:rsidP="00D8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Н. А. Островский.</w:t>
      </w:r>
    </w:p>
    <w:p w:rsidR="00D86CDE" w:rsidRDefault="00D86CDE" w:rsidP="006751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Формирование основ безопасности и жизнедеятельности детей в условиях дошкольного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образовательного учреждения является актуальной и значимой проблемой, поскольку </w:t>
      </w: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обусловлена</w:t>
      </w:r>
      <w:proofErr w:type="gram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объективной необходимостью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информирования детей о правилах безопасного поведения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приобретения ими опыта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безопасного поведения в быту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Нами совместно с родителями ведется в этой области целенаправленная работа.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не только оберегать ребенка от опасности, но и готовить его встрече с возможными трудностями,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формировать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представление о наиболее опасных ситуациях, о необходимости соблюдения мер предосторожности, прививать ему навыки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безопасного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поведения в быту совместно с родителями, которые выступают для ребенка примером для подражания. Понятие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безопасности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в ДОУ ранее включало в себя только охрану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жизни и здоровья детей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Но современный мир изменил подход к проблеме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безопасности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неё вошли и такие понятия как экологическая катастрофа и терроризм.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не только оберегать ребенка от опасности, но и готовить его встрече с возможными трудностями,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формировать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представление о наиболее опасных ситуациях, о необходимости соблюдения мер предосторожности, прививать ему навыки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безопасного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поведения в быту совместно с родителями, которые выступают для ребенка примером для подражания. Понятие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безопасности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в ДОУ ранее включало в себя только охрану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жизни и здоровья детей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Но современный мир изменил подход к 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проблеме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безопасности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неё вошли и такие понятия как экологическая катастрофа и терроризм.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ознакомлении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детей с первоначальными основами безопасности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должны быть определены следующие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цели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формирование основ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 сохранению и укреплению здоровья;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воспитание безопасного поведения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способности предвидеть опасные ситуации, по возможности избегать их, при необходимости - действовать.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детьми по О</w:t>
      </w: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БЖ вкл</w:t>
      </w:r>
      <w:proofErr w:type="gram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ючает целый комплекс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задач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знакомство с бытовыми источниками опасности, с необходимыми действиями в случае опасности,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формирование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представления о способах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безопасного поведения в быту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основ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экологической культуры,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воспитание любви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ответственного и бережного отношения к родной природе;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воспитание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грамотного участника дорожного движения;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воспитание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чувства взаимопомощи и товарищества.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данных задач и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формирование первоначальных основ безопасности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осуществляется с учетом следующих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основных принципов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системность и последовательность (любая новая ступень в обучении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детей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опирается на уже </w:t>
      </w: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освоенное</w:t>
      </w:r>
      <w:proofErr w:type="gram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предыдущем);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доступность (усложнение материала происходит с учетом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возрастных особенностей детей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включение в деятельность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(игровую, познавательную, поисковую и другие виды)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наглядность (техника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безопасности лучше всего воспринимается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через богатый иллюстративный материал);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динамичность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(интеграция задач в разные виды деятельности)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психологическая комфортность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(снятие стрессовых факторов)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Этапы реализации данных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задач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 - заинтересованность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детей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актуализировать, уточнить и систематизировать их знания о правилах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безопасности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 этап - ввести правила в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жизнь детей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показать разнообразие их проявлений в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жизненных ситуациях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тренировать в умении применять эти правила;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3 этап - на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основе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усвоенных знаний и умений помочь осознанно овладеть реальными практическими действиями.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Формы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организации </w:t>
      </w:r>
      <w:proofErr w:type="spell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</w:t>
      </w:r>
      <w:proofErr w:type="spell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воспитательного процесса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занятия;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заучивание стихотворений;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сбор фотоматериалов;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игры – занятия;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заучивание правил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безопасного поведения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беседы;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дидактические игры;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-подвижные игры</w:t>
      </w: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-чтение художественной литературы;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-рассматривание иллюстраций по теме;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-наблюдения;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-экскурсии;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театрализованные представления;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-сюжетно – ролевые игры;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-игры - тренинги;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-просмотр мультфильмов;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-трудовая деятельность;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-продуктивная деятельность;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-отгадывание загадок;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-развлечения;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-досуги;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-обыгрывание ситуаций правильного и неправильного поведения;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-встреча с интересными людьми;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-участие в различных конкурсах;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-личный пример взрослых.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Наряду с традиционными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формами обучения в ДОУ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большое внимание уделяется организации различных видов деятельность и приобретению детьми опыта. Ведь всё, чему мы учим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детей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они должны уметь применять в реальной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жизни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практике.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попадает в различные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жизненные ситуации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которых он может просто растеряться. Во-первых, надо дать детям необходимую сумму знаний общепринятых человеком </w:t>
      </w: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нормах</w:t>
      </w:r>
      <w:proofErr w:type="gram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поведения. Во-вторых, научить адекватно, осознанно действовать в той или иной обстановке, помочь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дошкольникам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овладеть элементарными навыками поведения дома, на улице, в парке, в транспорте и в – третьих, развивать у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дошкольников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самостоятельность и ответственность.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задач обеспечение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безопасного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здорового образа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жизни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возможно лишь при постоянном общении взрослого с ребенком на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равных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формирования навыков безопасного поведения у дошкольников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необходимо создать предметно – развивающую среду в группе. В неё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входят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1. Уголок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безопасности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содержит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материалы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щит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безопасности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с различными видами розеток, выключателей, замков; макет улицы с дорожными знаками, разметкой для транспорта и пешеходов, светофор; атрибуты для сюжетно-ролевых игр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«Водители и пешеходы»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«Регулировщик»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«Спасатели»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«Скорая помощь»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и т. д. Пла</w:t>
      </w: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н-</w:t>
      </w:r>
      <w:proofErr w:type="gram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схема микрорайона, в котором находится детский сад, с отметкой опасных участков, мест, благоприятных для игр; плакаты по ОБЖ по темам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«Если ты потерялся на улице»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«Внимание! Терроризм!»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«Пожарная </w:t>
      </w:r>
      <w:r w:rsidRPr="0067510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безопасность для дошкольников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и </w:t>
      </w:r>
      <w:proofErr w:type="spellStart"/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др</w:t>
      </w:r>
      <w:proofErr w:type="spellEnd"/>
      <w:proofErr w:type="gram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 альбомы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«Лекарственные растения»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«Ядовитые 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lastRenderedPageBreak/>
        <w:t>растения и грибы»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«Профессии»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proofErr w:type="spellStart"/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Валеология</w:t>
      </w:r>
      <w:proofErr w:type="spellEnd"/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, или Здоровый малыш»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«Если малыш поранился»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и др.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</w:t>
      </w:r>
      <w:proofErr w:type="spell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автогородка</w:t>
      </w:r>
      <w:proofErr w:type="spell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участке для использования полученных знаний в игровой деятельности.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2. Игротека, которая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содержит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дидактические игры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«Опасно – не опасно»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«Продолжи ряд»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«Назови одним словом»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«Четвертый – лишний»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«Так – не так»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и др.</w:t>
      </w: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настольно – печатные игры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67510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Основы безопасности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«Большая прогулка по городу»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«Хорошо – плохо»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proofErr w:type="spellStart"/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Валеология</w:t>
      </w:r>
      <w:proofErr w:type="spellEnd"/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«Дорожные знаки»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proofErr w:type="spellStart"/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Черезвычайные</w:t>
      </w:r>
      <w:proofErr w:type="spellEnd"/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ситуации дома»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и др.</w:t>
      </w:r>
      <w:proofErr w:type="gramEnd"/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Рекомендуемая художественная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литература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Л. Толстой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«Пожар»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«Пожарные собаки»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В. Житков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«Пожар»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«В дыму»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С. Маршак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«Пожар»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«Рассказ о неизвестном герое»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«Сказка о глупом мышонке»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Т. Шорыгина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«Зеленые сказки»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«Осторожные сказки»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К. Зайцева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«Уроки Айболита»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Сказки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«Волк и козлята»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«Три поросенка»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«Красная Шапочка»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proofErr w:type="spellStart"/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избушка»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«Колобок»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«Кот, петух и лиса»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и др.</w:t>
      </w:r>
      <w:proofErr w:type="gramEnd"/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Ю. Соколова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«Правила </w:t>
      </w:r>
      <w:r w:rsidRPr="0067510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безопасности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И. Серяков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«Улица, где все спешат»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«Ученый дружок»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Е. Пермяков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«Торопливый ножик»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Потешки</w:t>
      </w:r>
      <w:proofErr w:type="spell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«Тили-тили-тили-бом! Загорелся Кошкин дом!»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proofErr w:type="spellStart"/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Огуречик</w:t>
      </w:r>
      <w:proofErr w:type="spellEnd"/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А. Иванов «Азбука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безопасности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Как неразлучные друзья в огне не горели»,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«как неразлучные друзья в воде не тонули»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«Как неразлучные друзья дом охраняли»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И. А. Яворская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«Дети и дорога»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И. </w:t>
      </w:r>
      <w:proofErr w:type="spell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Лешкевич</w:t>
      </w:r>
      <w:proofErr w:type="spell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«Светофор»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Н. Носов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«Автомобиль»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Г. </w:t>
      </w:r>
      <w:proofErr w:type="spell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Юрмин</w:t>
      </w:r>
      <w:proofErr w:type="spell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«Любопытный мышонок»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 А. Дорохов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«Подземный переход»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«Заборчик вдоль тротуара»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«Шлагбаум»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Л. </w:t>
      </w:r>
      <w:proofErr w:type="spell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Гальперштейн</w:t>
      </w:r>
      <w:proofErr w:type="spell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«Трамвай и его семья»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А. </w:t>
      </w:r>
      <w:proofErr w:type="spell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Дмоховский</w:t>
      </w:r>
      <w:proofErr w:type="spell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«Чудесный островок»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В. </w:t>
      </w:r>
      <w:proofErr w:type="spell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Семернин</w:t>
      </w:r>
      <w:proofErr w:type="spell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«Запрещается – разрешается»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А. </w:t>
      </w: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Северный</w:t>
      </w:r>
      <w:proofErr w:type="gram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7510D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«Три чудесных цвета»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родителями - одно из важнейших направлений </w:t>
      </w:r>
      <w:proofErr w:type="spellStart"/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-образовательной работы в ДОУ. Ведь круг проблем, связанный с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безопасностью ребенка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невозможно решить только в рамках детского сада, поэтому необходим тесный контакт с родителями. Ничто не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воспитывает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с такой убедительностью, как наглядный пример взрослых.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работы с родителям - объяснить актуальность, важность проблемы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безопасности детей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</w:t>
      </w:r>
      <w:proofErr w:type="gram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прежде всего в семье.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с родителями используется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информационно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-аналитическое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направление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проведение опросов. анкетирование родителей; познавательное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направление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 родительские собрания, семинары-практикумы; наглядн</w:t>
      </w:r>
      <w:proofErr w:type="gramStart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информационное направление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 организация дней открытых дверей, открытый просмотр занятий и других видов деятельности,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информация на стенде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папки-передвижки, разработка памяток; досуговое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направление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Благодаря проделанной работе ожидаются </w:t>
      </w:r>
      <w:r w:rsidRPr="0067510D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результаты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Полученные ребенком знания и предоставления о себе и своем здоровье позволят найти способы укрепления и сохранения здоровья.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Приобретенные навыки помогут осознанно выбрать здоровый образ </w:t>
      </w:r>
      <w:r w:rsidRPr="0067510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жизни</w:t>
      </w: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510D" w:rsidRPr="0067510D" w:rsidRDefault="0067510D" w:rsidP="00D86CD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10D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Полученный опыт позволит избежать несчастных случаев</w:t>
      </w:r>
    </w:p>
    <w:p w:rsidR="00BA0D14" w:rsidRDefault="00BA0D14" w:rsidP="00D86CD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10532" w:rsidRPr="00BA0D14" w:rsidRDefault="00372B4D" w:rsidP="00D86CD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 воспитатель Чернова Л. А., основываясь на материал с сайта: </w:t>
      </w:r>
      <w:bookmarkStart w:id="0" w:name="_GoBack"/>
      <w:bookmarkEnd w:id="0"/>
      <w:r w:rsidR="00BA0D14" w:rsidRPr="00BA0D14">
        <w:rPr>
          <w:rFonts w:ascii="Times New Roman" w:hAnsi="Times New Roman" w:cs="Times New Roman"/>
          <w:sz w:val="28"/>
          <w:szCs w:val="28"/>
        </w:rPr>
        <w:t>http://www.maam.ru/detskijsad/formirovanie-osnov-bezopasnosti-i-zhiznedejatelnosti-u-detei-doshkolnogo-vozrasta.html</w:t>
      </w:r>
    </w:p>
    <w:sectPr w:rsidR="00710532" w:rsidRPr="00BA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0D"/>
    <w:rsid w:val="00372B4D"/>
    <w:rsid w:val="0067510D"/>
    <w:rsid w:val="00710532"/>
    <w:rsid w:val="00BA0D14"/>
    <w:rsid w:val="00D8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10D"/>
  </w:style>
  <w:style w:type="paragraph" w:styleId="a3">
    <w:name w:val="Normal (Web)"/>
    <w:basedOn w:val="a"/>
    <w:uiPriority w:val="99"/>
    <w:semiHidden/>
    <w:unhideWhenUsed/>
    <w:rsid w:val="0067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10D"/>
  </w:style>
  <w:style w:type="paragraph" w:styleId="a3">
    <w:name w:val="Normal (Web)"/>
    <w:basedOn w:val="a"/>
    <w:uiPriority w:val="99"/>
    <w:semiHidden/>
    <w:unhideWhenUsed/>
    <w:rsid w:val="0067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Aleksei</cp:lastModifiedBy>
  <cp:revision>4</cp:revision>
  <dcterms:created xsi:type="dcterms:W3CDTF">2017-02-19T13:35:00Z</dcterms:created>
  <dcterms:modified xsi:type="dcterms:W3CDTF">2017-02-20T06:10:00Z</dcterms:modified>
</cp:coreProperties>
</file>