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b/>
          <w:bCs/>
          <w:lang w:eastAsia="en-US"/>
        </w:rPr>
        <w:id w:val="-1400819070"/>
        <w:docPartObj>
          <w:docPartGallery w:val="Cover Pages"/>
          <w:docPartUnique/>
        </w:docPartObj>
      </w:sdtPr>
      <w:sdtEndPr>
        <w:rPr>
          <w:b w:val="0"/>
          <w:bCs w:val="0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743"/>
          </w:tblGrid>
          <w:tr w:rsidR="001F71ED">
            <w:tc>
              <w:tcPr>
                <w:tcW w:w="5746" w:type="dxa"/>
              </w:tcPr>
              <w:p w:rsidR="001F71ED" w:rsidRDefault="001F71ED">
                <w:pPr>
                  <w:pStyle w:val="a5"/>
                  <w:rPr>
                    <w:b/>
                    <w:bCs/>
                  </w:rPr>
                </w:pPr>
              </w:p>
            </w:tc>
          </w:tr>
        </w:tbl>
        <w:p w:rsidR="001F71ED" w:rsidRDefault="001F71ED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0" allowOverlap="1" wp14:anchorId="41F6CC9B" wp14:editId="34142C97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5650992" cy="4828032"/>
                    <wp:effectExtent l="0" t="0" r="44958" b="0"/>
                    <wp:wrapNone/>
                    <wp:docPr id="3" name="Группа 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650992" cy="4828032"/>
                              <a:chOff x="15" y="15"/>
                              <a:chExt cx="8918" cy="7619"/>
                            </a:xfrm>
                          </wpg:grpSpPr>
                          <wps:wsp>
                            <wps:cNvPr id="4" name="AutoShap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" y="15"/>
                                <a:ext cx="7512" cy="73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Oval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17" y="5418"/>
                                <a:ext cx="2216" cy="2216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t="100000" r="100000"/>
                                </a:path>
                              </a:gradFill>
                              <a:scene3d>
                                <a:camera prst="perspectiveHeroicExtremeLeftFacing"/>
                                <a:lightRig rig="twoPt" dir="t">
                                  <a:rot lat="0" lon="0" rev="600000"/>
                                </a:lightRig>
                              </a:scene3d>
                              <a:sp3d>
                                <a:bevelT w="190500" h="190500" prst="riblet"/>
                                <a:bevelB w="190500" h="190500" prst="artDeco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D3ED11B" id="Группа 29" o:spid="_x0000_s1026" style="position:absolute;margin-left:0;margin-top:0;width:444.95pt;height:380.15pt;z-index:251658240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aaCygQAAK8MAAAOAAAAZHJzL2Uyb0RvYy54bWzUV2tu4zYQ/l+gdyD0X7EkS7JlxFnYlr0t&#10;kDbBbnoAmqIkojKpkrTltChQoEfoRXqDXmH3Rh2SkuOku202WxQoAsh8DIfffPPg5PLVcdegA5WK&#10;CT73wovAQ5QTUTBezb3v7jb+1ENKY17gRnA69+6p8l5dffnFZdfOaCRq0RRUIlDC1axr516tdTsb&#10;jRSp6Q6rC9FSDpulkDusYSqrUSFxB9p3zSgKgnTUCVm0UhCqFKzmbtO7svrLkhJ9U5aKatTMPcCm&#10;7Vfa79Z8R1eXeFZJ3NaM9DDwC1DsMONw6UlVjjVGe8n+omrHiBRKlPqCiN1IlCUj1NoA1oTBE2te&#10;S7FvrS3VrKvaE01A7ROeXqyWfHu4lYgVc2/sIY534KJ3v73/5f2v7/6Av99RlBmKuraageRr2b5t&#10;b6WzE4bXgnyvYHv0dN/MKyeMtt03ogC1eK+FpehYyp1RAcajo/XE/ckT9KgRgcUkTYIsizxEYC+e&#10;RtNgHDlfkRocas6FiYdgE36sD0m97s9OsxCCzhycpKGFP8Izd6kF2gMzVkHMqQda1efR+rbGLbXe&#10;UoasntZ4oHUB9lsRNLZhZ24HsRV3hJIj7wlFXKxqzCtqpe/uWyAvNEYC+rMjZqLAG/9I8BOiBoon&#10;SdjzOxlPU6t/oAnPWqn0ayp2yAzmntISs6rWK8E5pJSQofUkPlwrbYA9HDCO5WLDmsZ6peGom3tZ&#10;EiX2gBINK8ymEVOy2q4aiQ4YcnMxWW7ydY/ikRjkAC+sspriYt2PNWaNG8PlDTf6wDCA049c8v2U&#10;Bdl6up7Gfhylaz8O8txfbFaxn27CSZKP89UqD3820MJ4VrOioNygGwpBGD8vIvqS5FL4VApONIwe&#10;a7d8AdjHSJNxGgdZlPqLRT7x4zif+ssljFardRaPwzRO1qsBqapxIbqbrSJ7SYvPR+tc4GLM8jhA&#10;tHzasDOR5jJmK4r7WzmEI+TPf5RIkO6uPt1AwCBXDvqEGIqSchXplEALKUVnogYy+1EGuQPPzqB0&#10;Ek5ssUliKC02FocsiqIwdcXGjgwtH80i2jSsVaZE4NlHUgdeolN+VKoP50qhVoAJgcsh8zTSU+Jg&#10;QijXLh8149r5Mk2DoH/cFNZQgHsXm2W7DijtG2sUWcyVMrCGqxIrZ1ZOUk7Dh6+LYzjgiHnRdaG5&#10;7hPMi8YvuQ9sPnHaYl0j85l7hEnSOK+UkPx34g2UONMp9KgQtAv90LnXHHOcnXlLgRvouDCUEXhG&#10;Je5LZwu9UQsK2YF+RaVgZH3UEhx4TUu9wQR6FsdbY+rrG1YhyeB515241R4qGNytrdulgB4GAyro&#10;YqCVsr+SHuaedeng00GLhXcGSbUO2pYeaHNnanKYBYZDBAQMQ1frJds2VDtQVnz5t+JY6pwSYeRN&#10;TPX3fLAWh1EcLKPM36RTqHCbOPGzSTD1gzBbZmkQZ3G+GSqcq8XXjNN/obo97wWyITjw+Ikv0On1&#10;MIgtEf/3+o4g3myMQW8Pg1rIHz3UQZ8MzcAPeywpROHXHIpSFsaxaaztJE4mEUzk+c72fAdzAqpM&#10;TCM3XGmYwZF9C3Ffw02uknFh2qWS2e7C1Gn36gC1ZmIfHdvLQVds6e47eNN2n8+t/MP/GVd/AgAA&#10;//8DAFBLAwQUAAYACAAAACEAHc4hi90AAAAFAQAADwAAAGRycy9kb3ducmV2LnhtbEyPQWvCQBCF&#10;7wX/wzKF3uomSm1MsxGR6kkK1ULpbcyOSTA7G7JrEv99t720l4HHe7z3TbYaTSN66lxtWUE8jUAQ&#10;F1bXXCr4OG4fExDOI2tsLJOCGzlY5ZO7DFNtB36n/uBLEUrYpaig8r5NpXRFRQbd1LbEwTvbzqAP&#10;siul7nAI5aaRsyhaSIM1h4UKW9pUVFwOV6NgN+Cwnsev/f5y3ty+jk9vn/uYlHq4H9cvIDyN/i8M&#10;P/gBHfLAdLJX1k40CsIj/vcGL0mWSxAnBc+LaA4yz+R/+vwbAAD//wMAUEsBAi0AFAAGAAgAAAAh&#10;ALaDOJL+AAAA4QEAABMAAAAAAAAAAAAAAAAAAAAAAFtDb250ZW50X1R5cGVzXS54bWxQSwECLQAU&#10;AAYACAAAACEAOP0h/9YAAACUAQAACwAAAAAAAAAAAAAAAAAvAQAAX3JlbHMvLnJlbHNQSwECLQAU&#10;AAYACAAAACEAbt2mgsoEAACvDAAADgAAAAAAAAAAAAAAAAAuAgAAZHJzL2Uyb0RvYy54bWxQSwEC&#10;LQAUAAYACAAAACEAHc4hi90AAAAFAQAADwAAAAAAAAAAAAAAAAAkBwAAZHJzL2Rvd25yZXYueG1s&#10;UEsFBgAAAAAEAAQA8wAAAC4IAAAAAA==&#10;" o:allowincell="f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0" o:spid="_x0000_s1027" type="#_x0000_t32" style="position:absolute;left:15;top:15;width:7512;height:73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1UVuwAAANoAAAAPAAAAZHJzL2Rvd25yZXYueG1sRE9LCsIw&#10;EN0L3iGM4EY0VUS0GkUEwY2CnwMMzfSDzaQ2sdbbG0Fw+Xj/1aY1pWiodoVlBeNRBII4sbrgTMHt&#10;uh/OQTiPrLG0TAre5GCz7nZWGGv74jM1F5+JEMIuRgW591UspUtyMuhGtiIOXGprgz7AOpO6xlcI&#10;N6WcRNFMGiw4NORY0S6n5H55mjAjle4xuFenY0qLc9ac0nI6kEr1e+12CcJT6//in/ugFUzheyX4&#10;Qa4/AAAA//8DAFBLAQItABQABgAIAAAAIQDb4fbL7gAAAIUBAAATAAAAAAAAAAAAAAAAAAAAAABb&#10;Q29udGVudF9UeXBlc10ueG1sUEsBAi0AFAAGAAgAAAAhAFr0LFu/AAAAFQEAAAsAAAAAAAAAAAAA&#10;AAAAHwEAAF9yZWxzLy5yZWxzUEsBAi0AFAAGAAgAAAAhADXLVRW7AAAA2gAAAA8AAAAAAAAAAAAA&#10;AAAABwIAAGRycy9kb3ducmV2LnhtbFBLBQYAAAAAAwADALcAAADvAgAAAAA=&#10;" strokecolor="#a7bfde"/>
                    <v:oval id="Oval 32" o:spid="_x0000_s1028" style="position:absolute;left:6717;top:5418;width:2216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CAdxAAAANoAAAAPAAAAZHJzL2Rvd25yZXYueG1sRI9Pa8JA&#10;FMTvBb/D8oReSt20aJHUNYjQP+LJtAe9PbKvSTT7NmQ3cfvtXUHwOMzMb5hFFkwjBupcbVnByyQB&#10;QVxYXXOp4Pfn43kOwnlkjY1lUvBPDrLl6GGBqbZn3tGQ+1JECLsUFVTet6mUrqjIoJvYljh6f7Yz&#10;6KPsSqk7PEe4aeRrkrxJgzXHhQpbWldUnPLeKJi6z+3mMOOv6ZPszXG7C/NhH5R6HIfVOwhPwd/D&#10;t/a3VjCD65V4A+TyAgAA//8DAFBLAQItABQABgAIAAAAIQDb4fbL7gAAAIUBAAATAAAAAAAAAAAA&#10;AAAAAAAAAABbQ29udGVudF9UeXBlc10ueG1sUEsBAi0AFAAGAAgAAAAhAFr0LFu/AAAAFQEAAAsA&#10;AAAAAAAAAAAAAAAAHwEAAF9yZWxzLy5yZWxzUEsBAi0AFAAGAAgAAAAhAIZwIB3EAAAA2gAAAA8A&#10;AAAAAAAAAAAAAAAABwIAAGRycy9kb3ducmV2LnhtbFBLBQYAAAAAAwADALcAAAD4AgAAAAA=&#10;" fillcolor="#8aabd3 [2132]" stroked="f">
                      <v:fill color2="#d6e2f0 [756]" focusposition=",1" focussize="" colors="0 #9ab5e4;.5 #c2d1ed;1 #e1e8f5" focus="100%" type="gradientRadial"/>
                    </v:oval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6192" behindDoc="0" locked="0" layoutInCell="0" allowOverlap="1" wp14:anchorId="04FF6996" wp14:editId="558252F8">
                    <wp:simplePos x="0" y="0"/>
                    <mc:AlternateContent>
                      <mc:Choice Requires="wp14">
                        <wp:positionH relativeFrom="margin">
                          <wp14:pctPosHOffset>25000</wp14:pctPosHOffset>
                        </wp:positionH>
                      </mc:Choice>
                      <mc:Fallback>
                        <wp:positionH relativeFrom="page">
                          <wp:posOffset>2564765</wp:posOffset>
                        </wp:positionH>
                      </mc:Fallback>
                    </mc:AlternateContent>
                    <wp:positionV relativeFrom="page">
                      <wp:align>top</wp:align>
                    </wp:positionV>
                    <wp:extent cx="3648456" cy="2880360"/>
                    <wp:effectExtent l="0" t="0" r="85344" b="0"/>
                    <wp:wrapNone/>
                    <wp:docPr id="6" name="Группа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648456" cy="2880360"/>
                              <a:chOff x="4136" y="15"/>
                              <a:chExt cx="5762" cy="4545"/>
                            </a:xfrm>
                          </wpg:grpSpPr>
                          <wps:wsp>
                            <wps:cNvPr id="7" name="AutoShap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36" y="15"/>
                                <a:ext cx="3058" cy="3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2" y="444"/>
                                <a:ext cx="4116" cy="4116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t="100000" r="100000"/>
                                </a:path>
                                <a:tileRect l="-100000" b="-100000"/>
                              </a:gradFill>
                              <a:scene3d>
                                <a:camera prst="perspectiveHeroicExtremeLeftFacing"/>
                                <a:lightRig rig="twoPt" dir="t"/>
                              </a:scene3d>
                              <a:sp3d>
                                <a:bevelT w="317500" h="317500" prst="riblet"/>
                                <a:bevelB w="635000" h="317500" prst="artDeco"/>
                                <a:contourClr>
                                  <a:schemeClr val="accent1"/>
                                </a:contourClr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4F808E1" id="Группа 24" o:spid="_x0000_s1026" style="position:absolute;margin-left:0;margin-top:0;width:287.3pt;height:226.8pt;z-index:251656192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ejL+AQAAPwMAAAOAAAAZHJzL2Uyb0RvYy54bWzUV2tu3DYQ/l+gdyD0f72SltI+kHVg7yMt&#10;4DZG4qK/uRQlEdWSKsn12i0KFOgRepHeoFdIbtQZUpIfSRHXKQoUCwh8DIcz38x8nH3x8mbfkGth&#10;rNRqGSUncUSE4rqQqlpG311tR7OIWMdUwRqtxDK6FTZ6efrlFy+O7UKkutZNIQwBJcouju0yqp1r&#10;F+Ox5bXYM3uiW6Fgs9RmzxxMTTUuDDuC9n0zTuM4Hx+1KVqjubAWVtdhMzr1+stScPe6LK1wpFlG&#10;YJvzX+O/O/yOT1+wRWVYW0vemcGeYcWeSQWXDqrWzDFyMPIDVXvJjba6dCdc78e6LCUX3gfwJokf&#10;efPK6EPrfakWx6odYAJoH+H0bLX82+tLQ2SxjPKIKLaHEL37/f2v73979yf8/iApRYiObbUAyVem&#10;fdtemuAnDC80/8HC9vjxPs6rIEx2x290AWrZwWkP0U1p9qgCnCc3PhK3QyTEjSMcFic5ndEMTOKw&#10;l85m8STvYsVrCCieo8kE9mE7yUIUeb3pTmfTPA1HaUb97pgtwrXe1M409Auyzt4Baz8P2Lc1a4WP&#10;l0W4OmCnPbBngIAXIak3Cm8HsZUKkPIb1UFKlF7VTFXCS1/dtgBfgk6C9feO4MRCPD4J8QdQDTDH&#10;GdQnYjyZZQ+BYovWWPdK6D3BwTKyzjBZ1W6llYKy0ibx0WTXF9ahaXcHMLhKb2XTwDpbNIocl9E8&#10;A6dxanUjC9z0E1PtVo0h1wzq82x6vl1vvJ+PxKAOVOGV1YIVm27smGzCGC5vFOoDx8CcbhQK8Od5&#10;PN/MNjM6omm+GdF4vR6dbVd0lG+TabaerFerdfILmpbQRS2LQii0rieDhD4tJzpaCmU80MEAw/ih&#10;do8XGPvQ0gzSPp6n+ejsbD0dUbqejc7PYbRabeZ0kuQ026x6S23NCn18vbP8YETx+daGEIQs8zj2&#10;Jno8feJhroWa2eni9tL0CQkV9B+VEiRr4KjXkDAkzTFXupLoickGVhpK6MwYfcSsgdp+UEPhwJNr&#10;KJvOgFOgUij1lOgx8lxFk6QjKj9CVHq2uauJrohE08jWIkewxd9UDjxGvjxICaLLSMGzGRGj3ffS&#10;1Z4P0A88X9ku1StLWg3uxX7ZP51iKCrGuVAunHBSuRDnPI/jjlAtc0DQXfhx2a+DC4Mi71Blw53h&#10;qszL4cogFTR8/DpK4QAGC+Sfc12C1/0D99LJc+4DnwdMW+Zqgp9lxKXhTQhZCcRwpd8A/WEn0VlF&#10;oJ3ohiH2eAxddbIRXha4bdQLQ9fRj4N0H+8AplBiUuCQw1tsWJc2LTRYLdwqr8VXwmjJ4aUzYi8u&#10;ROm2jEPjE8BtkKDfyIoYCT2CO+pLF5FCgoEOBXxQhxtsG27aiWvRXCFHT4AQAWYCTvfDwP1G7hrh&#10;VbCFFz9H8RxR/pg4M24tuA42ca2cPhhIyOAhNHYfZmcw7r4o2toZ+FFST1Ian6fz0TafAVVuaTaa&#10;T+PZKE7m5/M8pnO63vZUGUj9QirxL9Dk054yn69DId1/8T79lA3PEFrcszBiBzh0T9r/7KFA+vKN&#10;HvxRgEGtzU8ROULTDV3FjwdmgOCarxUw2DyhFLt0P6HZNIWJub+zu7/DFAdVmNskDFcOZnDk0EL+&#10;11ihnhGVxs6rlL5NQcIPzxdAixP/evm2EFrsQHXh7wD28PfnXv7uT8vpXwAAAP//AwBQSwMEFAAG&#10;AAgAAAAhAMVKufncAAAABQEAAA8AAABkcnMvZG93bnJldi54bWxMj8FOwzAQRO9I/IO1SFwQdUrb&#10;ACFOVSqoBLcUPmATb+Oo8TqK3Tb8fU0vcFlpNKOZt/lytJ040uBbxwqmkwQEce10y42C76/3+ycQ&#10;PiBr7ByTgh/ysCyur3LMtDtxScdtaEQsYZ+hAhNCn0npa0MW/cT1xNHbucFiiHJopB7wFMttJx+S&#10;JJUWW44LBntaG6r324NVkNJm7avyLTzfzXBXfpTNp3ldKXV7M65eQAQaw18YfvEjOhSRqXIH1l50&#10;CuIj4XKjt3icpyAqBfPFLAVZ5PI/fXEGAAD//wMAUEsBAi0AFAAGAAgAAAAhALaDOJL+AAAA4QEA&#10;ABMAAAAAAAAAAAAAAAAAAAAAAFtDb250ZW50X1R5cGVzXS54bWxQSwECLQAUAAYACAAAACEAOP0h&#10;/9YAAACUAQAACwAAAAAAAAAAAAAAAAAvAQAAX3JlbHMvLnJlbHNQSwECLQAUAAYACAAAACEABq3o&#10;y/gEAAD8DAAADgAAAAAAAAAAAAAAAAAuAgAAZHJzL2Uyb0RvYy54bWxQSwECLQAUAAYACAAAACEA&#10;xUq5+dwAAAAFAQAADwAAAAAAAAAAAAAAAABSBwAAZHJzL2Rvd25yZXYueG1sUEsFBgAAAAAEAAQA&#10;8wAAAFsIAAAAAA==&#10;" o:allowincell="f">
                    <v:shape id="AutoShape 25" o:spid="_x0000_s1027" type="#_x0000_t32" style="position:absolute;left:4136;top:15;width:3058;height:38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ctivgAAANoAAAAPAAAAZHJzL2Rvd25yZXYueG1sRE/LisIw&#10;FN0L8w/hDrgRTRVxtDaVYWDAjYJ1PuDS3D6wuek0sda/N4Lg8nDeyW4wjeipc7VlBfNZBII4t7rm&#10;UsHf+Xe6BuE8ssbGMim4k4Nd+jFKMNb2xifqM1+KEMIuRgWV920spcsrMuhmtiUOXGE7gz7ArpS6&#10;w1sIN41cRNFKGqw5NFTY0k9F+SW7mjCjkO5/cmmPh4I2p7I/Fs1yIpUafw7fWxCeBv8Wv9x7reAL&#10;nleCH2T6AAAA//8DAFBLAQItABQABgAIAAAAIQDb4fbL7gAAAIUBAAATAAAAAAAAAAAAAAAAAAAA&#10;AABbQ29udGVudF9UeXBlc10ueG1sUEsBAi0AFAAGAAgAAAAhAFr0LFu/AAAAFQEAAAsAAAAAAAAA&#10;AAAAAAAAHwEAAF9yZWxzLy5yZWxzUEsBAi0AFAAGAAgAAAAhAMUZy2K+AAAA2gAAAA8AAAAAAAAA&#10;AAAAAAAABwIAAGRycy9kb3ducmV2LnhtbFBLBQYAAAAAAwADALcAAADyAgAAAAA=&#10;" strokecolor="#a7bfde"/>
                    <v:oval id="Oval 26" o:spid="_x0000_s1028" style="position:absolute;left:5782;top:444;width:4116;height:4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PQGvgAAANoAAAAPAAAAZHJzL2Rvd25yZXYueG1sRE/NisIw&#10;EL4v+A5hBC+LJiuLSDWKCMIKwmr1AYZmbKvNpCZR69tvDgseP77/+bKzjXiQD7VjDV8jBYK4cKbm&#10;UsPpuBlOQYSIbLBxTBpeFGC56H3MMTPuyQd65LEUKYRDhhqqGNtMylBUZDGMXEucuLPzFmOCvpTG&#10;4zOF20aOlZpIizWnhgpbWldUXPO71bA6fn7TZH9Adeluind+e4+/W60H/W41AxGpi2/xv/vHaEhb&#10;05V0A+TiDwAA//8DAFBLAQItABQABgAIAAAAIQDb4fbL7gAAAIUBAAATAAAAAAAAAAAAAAAAAAAA&#10;AABbQ29udGVudF9UeXBlc10ueG1sUEsBAi0AFAAGAAgAAAAhAFr0LFu/AAAAFQEAAAsAAAAAAAAA&#10;AAAAAAAAHwEAAF9yZWxzLy5yZWxzUEsBAi0AFAAGAAgAAAAhAKKc9Aa+AAAA2gAAAA8AAAAAAAAA&#10;AAAAAAAABwIAAGRycy9kb3ducmV2LnhtbFBLBQYAAAAAAwADALcAAADyAgAAAAA=&#10;" fillcolor="#8aabd3 [2132]" stroked="f">
                      <v:fill color2="#d6e2f0 [756]" rotate="t" focusposition=",1" focussize="" colors="0 #9ab5e4;.5 #c2d1ed;1 #e1e8f5" focus="100%" type="gradientRadial"/>
                    </v:oval>
                    <w10:wrap anchorx="margin" anchory="page"/>
                  </v:group>
                </w:pict>
              </mc:Fallback>
            </mc:AlternateContent>
          </w:r>
        </w:p>
        <w:p w:rsidR="001F71ED" w:rsidRDefault="001F71ED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 wp14:anchorId="03B5C5C5" wp14:editId="6F70C997">
                    <wp:simplePos x="0" y="0"/>
                    <mc:AlternateContent>
                      <mc:Choice Requires="wp14">
                        <wp:positionH relativeFrom="margin">
                          <wp14:pctPosHOffset>63000</wp14:pctPosHOffset>
                        </wp:positionH>
                      </mc:Choice>
                      <mc:Fallback>
                        <wp:positionH relativeFrom="page">
                          <wp:posOffset>4822190</wp:posOffset>
                        </wp:positionH>
                      </mc:Fallback>
                    </mc:AlternateContent>
                    <wp:positionV relativeFrom="page">
                      <wp:align>bottom</wp:align>
                    </wp:positionV>
                    <wp:extent cx="3831336" cy="9208008"/>
                    <wp:effectExtent l="114300" t="0" r="0" b="0"/>
                    <wp:wrapNone/>
                    <wp:docPr id="16" name="Группа 1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831336" cy="9208008"/>
                              <a:chOff x="117230" y="0"/>
                              <a:chExt cx="3833446" cy="9205546"/>
                            </a:xfrm>
                          </wpg:grpSpPr>
                          <wps:wsp>
                            <wps:cNvPr id="11" name="AutoShape 1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85750" y="0"/>
                                <a:ext cx="2732405" cy="6375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Oval 15"/>
                            <wps:cNvSpPr/>
                            <wps:spPr>
                              <a:xfrm>
                                <a:off x="117230" y="5372100"/>
                                <a:ext cx="3833446" cy="3833446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tx2">
                                      <a:lumMod val="40000"/>
                                      <a:lumOff val="60000"/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tx2">
                                      <a:lumMod val="40000"/>
                                      <a:lumOff val="60000"/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tx2">
                                      <a:lumMod val="40000"/>
                                      <a:lumOff val="60000"/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>
                                <a:noFill/>
                              </a:ln>
                              <a:scene3d>
                                <a:camera prst="perspectiveContrastingRightFacing"/>
                                <a:lightRig rig="twoPt" dir="t">
                                  <a:rot lat="0" lon="0" rev="4200000"/>
                                </a:lightRig>
                              </a:scene3d>
                              <a:sp3d>
                                <a:bevelT w="571500" h="571500" prst="riblet"/>
                                <a:bevelB w="571500" h="571500" prst="riblet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F2F5938" id="Группа 16" o:spid="_x0000_s1026" style="position:absolute;margin-left:0;margin-top:0;width:301.7pt;height:725.05pt;z-index:251660288;mso-left-percent:630;mso-position-horizontal-relative:margin;mso-position-vertical:bottom;mso-position-vertical-relative:page;mso-left-percent:630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ubIaAUAAHkNAAAOAAAAZHJzL2Uyb0RvYy54bWy0V9uO2zYQfS/QfxD07ti6+YZ4A68vaYFt&#10;dpFskWdaoi4oRaokfdkUBQr0E/oj/YP+QvJHPSQl2btJgSBpsICXHA6HwzNzhqPnL0418w5Uqkrw&#10;hR88G/ke5anIKl4s/J/vt4Op7ylNeEaY4HThP1Dlv7j6/rvnx2ZOQ1EKllHpwQhX82Oz8Eutm/lw&#10;qNKS1kQ9Ew3lWMyFrInGVBbDTJIjrNdsGI5G4+FRyKyRIqVKQbp2i/6VtZ/nNNW3ea6o9tjCh2/a&#10;/kr7uzO/w6vnZF5I0pRV2rpBvsCLmlQch/am1kQTby+rj0zVVSqFErl+lop6KPK8Sqm9A24TjJ7c&#10;5qUU+8bepZgfi6aHCdA+wemLzaavDnfSqzLEbux7nNSI0fu/Pvzx4c/3/+Dvbw9iYHRsijlUX8rm&#10;TXMnW0HhZubap1zW5j8u5J0sug89uvSkvRTCaBoFUYRTUqzNwtF0NJo6/NMSQTL7gmASRgjTeXNa&#10;bs7bozg+b08STODJsDt9aJzsfTo2SCh1xkx9HWZvStJQGwplgOgwCzrMlnstrI4XzBxgVm/F76TB&#10;JT3xN82NSH9RHherkvCCWu37hwaAB/YexmOYdlvMRAFqb3f8SWTQITjAZpiB2stZ1fxgNl6AHk6T&#10;SfIIvA75cBKF8ShxyI+jSRKPbOb30JF5I5V+SUXtmcHCV1qSqij1SnAODgnpTiKHG6Ud5t0G4wAX&#10;24oxyMmcce+I6CZhYl1TglWZWTRrSha7FZPegYCMy8n1dr1pA/hIDUnPM2uspCTbtGNNKubG8Jpx&#10;Yw/XgzvtyLHtt9lotplupvEgDsebQTxarwfL7SoejLfBJFlH69VqHfxuXAvieVllGeXGu475Qfx5&#10;WdLWIMfZnvs9DMPH1m2OwtnHnibROB7NwvFguVxPBnG8ng6urzFarTazOArGcbJZdZ6qkmTieLtT&#10;6V7S7Ou9dSFwaWdx7Fy0eIJILvkM79V8J7IHy3krB6ec+NuTCwnrCtItMsYLkgte9VWoc7QrAn0J&#10;uiglSTQJA5fx9rJdNTqXE5QmO7ksJx9xgjKQTpkiQOb/QQQ8JDbbLT8XPseT53tS6LeVLi3fO8oW&#10;qs3cQnmNQG0aObqYZ4/2HNGn0IrZvkYRcEEDdburQGzqpqXT+CzWFdet0EgNauAe0b2JoFcGlexL&#10;a460KVAoo9w5lVijdvv/61gcw/RXOIZompt9A8/C6Es8A459RBuiS8/8LPy0kilzCZOjytyL16il&#10;phNxwJpupB2hI2lH6ErcyOWiMWSuqStGzW4n7fLMrLhaeFF7WolKKadRZlRSPOuStKW9QbPWwFJ1&#10;oKjuqPMKCVO8NtV+S1IMXVyYEUDqyQrthj6KO+17WQVHtcUdWe0xghvgxUFrZ/9Lelj4MdoyExzn&#10;aWfGZteFS6pxru3ogbJ782YkkwAX9z3g1g3dWySrHaPaeWXVrz9T3WS3PeZJQVP6gVEH3Wuao/lB&#10;5+GI1pPB8YekwFC7p8+UYOrEl/Hpd9gLMg6DxrIJd2+7NfCYQp1tB1Orb7ZS27X2mz+Z5Y839zvs&#10;yYhpv7muuJCfognDrdqTnT7ct1XfQXMu+6Z62diqJt1W6A1ukC93RKJJRqzQ+Otb/ORMIIKiHSGG&#10;Qr77lNzo44XFqu8d0XSj0fh1TySKJPuRowrOgjiGWW0ncTIJMZGXK7vLFb6vVwJsQhMG7+zQ6GvW&#10;DXMp6rf4PliaU7FEeIqzwUstu8lKY44lfGGkdLm0Y3TmoN0NOra0q9cmE+9Pb4lsWhZpvOevXMdn&#10;8X3yIDhdEw8uTGuYV5a5Z1xbvO1rCuRtf29TqP0WMR8Ql3Orf/5iuvoXAAD//wMAUEsDBBQABgAI&#10;AAAAIQCMEjKR3gAAAAYBAAAPAAAAZHJzL2Rvd25yZXYueG1sTI9BS8NAEIXvgv9hGcGL2N1qLSVm&#10;U2KlghREa/E8zY5JcHc2ZLdt8u9dvejlwfAe732TLwdnxZH60HrWMJ0oEMSVNy3XGnbv6+sFiBCR&#10;DVrPpGGkAMvi/CzHzPgTv9FxG2uRSjhkqKGJscukDFVDDsPEd8TJ+/S9w5jOvpamx1Mqd1beKDWX&#10;DltOCw12tGqo+toenAa8Mgu3ebbl66MrVx+7l/HpYT1qfXkxlPcgIg3xLww/+AkdisS09wc2QVgN&#10;6ZH4q8mbq9sZiH0Kze7UFGSRy//4xTcAAAD//wMAUEsBAi0AFAAGAAgAAAAhALaDOJL+AAAA4QEA&#10;ABMAAAAAAAAAAAAAAAAAAAAAAFtDb250ZW50X1R5cGVzXS54bWxQSwECLQAUAAYACAAAACEAOP0h&#10;/9YAAACUAQAACwAAAAAAAAAAAAAAAAAvAQAAX3JlbHMvLnJlbHNQSwECLQAUAAYACAAAACEAO2Lm&#10;yGgFAAB5DQAADgAAAAAAAAAAAAAAAAAuAgAAZHJzL2Uyb0RvYy54bWxQSwECLQAUAAYACAAAACEA&#10;jBIykd4AAAAGAQAADwAAAAAAAAAAAAAAAADCBwAAZHJzL2Rvd25yZXYueG1sUEsFBgAAAAAEAAQA&#10;8wAAAM0IAAAAAA==&#10;">
                    <v:shape id="AutoShape 19" o:spid="_x0000_s1027" type="#_x0000_t32" style="position:absolute;left:2857;width:27324;height:6375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P8LwAAAANsAAAAPAAAAZHJzL2Rvd25yZXYueG1sRE9Li8Iw&#10;EL4L/ocwgjdNqyLSNcoiCupFfFy8jc1sW7aZlCRq/fdmYcHbfHzPmS9bU4sHOV9ZVpAOExDEudUV&#10;Fwou581gBsIHZI21ZVLwIg/LRbczx0zbJx/pcQqFiCHsM1RQhtBkUvq8JIN+aBviyP1YZzBE6Aqp&#10;HT5juKnlKEmm0mDFsaHEhlYl5b+nu1Gw3k+mu3GVbg434w4ufTW3lbwq1e+1318gArXhI/53b3Wc&#10;n8LfL/EAuXgDAAD//wMAUEsBAi0AFAAGAAgAAAAhANvh9svuAAAAhQEAABMAAAAAAAAAAAAAAAAA&#10;AAAAAFtDb250ZW50X1R5cGVzXS54bWxQSwECLQAUAAYACAAAACEAWvQsW78AAAAVAQAACwAAAAAA&#10;AAAAAAAAAAAfAQAAX3JlbHMvLnJlbHNQSwECLQAUAAYACAAAACEAMiD/C8AAAADbAAAADwAAAAAA&#10;AAAAAAAAAAAHAgAAZHJzL2Rvd25yZXYueG1sUEsFBgAAAAADAAMAtwAAAPQCAAAAAA==&#10;" strokecolor="#a7bfde"/>
                    <v:oval id="Oval 15" o:spid="_x0000_s1028" style="position:absolute;left:1172;top:53721;width:38334;height:38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lzBwwAAANsAAAAPAAAAZHJzL2Rvd25yZXYueG1sRE9NS8Qw&#10;EL0L+x/CLHhzEwXFrU0XFQU99GC7u3gcktm2bDOpTdxWf70RBG/zeJ+Tb2bXixONofOs4XKlQBAb&#10;bztuNGzr54tbECEiW+w9k4YvCrApFmc5ZtZP/EanKjYihXDIUEMb45BJGUxLDsPKD8SJO/jRYUxw&#10;bKQdcUrhrpdXSt1Ihx2nhhYHemzJHKtPp6F5qNZ79fQ+fXyXu1qZ16DKyWh9vpzv70BEmuO/+M/9&#10;YtP8a/j9JR0gix8AAAD//wMAUEsBAi0AFAAGAAgAAAAhANvh9svuAAAAhQEAABMAAAAAAAAAAAAA&#10;AAAAAAAAAFtDb250ZW50X1R5cGVzXS54bWxQSwECLQAUAAYACAAAACEAWvQsW78AAAAVAQAACwAA&#10;AAAAAAAAAAAAAAAfAQAAX3JlbHMvLnJlbHNQSwECLQAUAAYACAAAACEAjkpcwcMAAADbAAAADwAA&#10;AAAAAAAAAAAAAAAHAgAAZHJzL2Rvd25yZXYueG1sUEsFBgAAAAADAAMAtwAAAPcCAAAAAA==&#10;" fillcolor="#8db3e2 [1311]" stroked="f" strokeweight="2pt">
                      <v:fill color2="#8db3e2 [1311]" rotate="t" focusposition=".5,.5" focussize="" colors="0 #b0cffb;.5 #cee0fc;1 #e6effd" focus="100%" type="gradientRadial"/>
                    </v:oval>
                    <w10:wrap anchorx="margin" anchory="page"/>
                  </v:group>
                </w:pict>
              </mc:Fallback>
            </mc:AlternateContent>
          </w:r>
        </w:p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743"/>
          </w:tblGrid>
          <w:tr w:rsidR="001F71ED" w:rsidRPr="003D533F">
            <w:tc>
              <w:tcPr>
                <w:tcW w:w="5746" w:type="dxa"/>
              </w:tcPr>
              <w:p w:rsidR="001F71ED" w:rsidRPr="003D533F" w:rsidRDefault="00857EB4" w:rsidP="001F71ED">
                <w:pPr>
                  <w:pStyle w:val="a5"/>
                  <w:rPr>
                    <w:rFonts w:asciiTheme="majorHAnsi" w:eastAsiaTheme="majorEastAsia" w:hAnsiTheme="majorHAnsi" w:cstheme="majorBidi"/>
                    <w:b/>
                    <w:bCs/>
                    <w:i/>
                    <w:color w:val="365F91" w:themeColor="accent1" w:themeShade="BF"/>
                    <w:sz w:val="48"/>
                    <w:szCs w:val="48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i/>
                      <w:color w:val="365F91" w:themeColor="accent1" w:themeShade="BF"/>
                      <w:sz w:val="56"/>
                      <w:szCs w:val="56"/>
                    </w:rPr>
                    <w:alias w:val="Название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930AED">
                      <w:rPr>
                        <w:rFonts w:asciiTheme="majorHAnsi" w:eastAsiaTheme="majorEastAsia" w:hAnsiTheme="majorHAnsi" w:cstheme="majorBidi"/>
                        <w:b/>
                        <w:bCs/>
                        <w:i/>
                        <w:color w:val="365F91" w:themeColor="accent1" w:themeShade="BF"/>
                        <w:sz w:val="56"/>
                        <w:szCs w:val="56"/>
                      </w:rPr>
                      <w:t>К</w:t>
                    </w:r>
                    <w:r w:rsidR="001F71ED" w:rsidRPr="003D533F">
                      <w:rPr>
                        <w:rFonts w:asciiTheme="majorHAnsi" w:eastAsiaTheme="majorEastAsia" w:hAnsiTheme="majorHAnsi" w:cstheme="majorBidi"/>
                        <w:b/>
                        <w:bCs/>
                        <w:i/>
                        <w:color w:val="365F91" w:themeColor="accent1" w:themeShade="BF"/>
                        <w:sz w:val="56"/>
                        <w:szCs w:val="56"/>
                      </w:rPr>
                      <w:t>онсультация</w:t>
                    </w:r>
                    <w:r w:rsidR="00930AED">
                      <w:rPr>
                        <w:rFonts w:asciiTheme="majorHAnsi" w:eastAsiaTheme="majorEastAsia" w:hAnsiTheme="majorHAnsi" w:cstheme="majorBidi"/>
                        <w:b/>
                        <w:bCs/>
                        <w:i/>
                        <w:color w:val="365F91" w:themeColor="accent1" w:themeShade="BF"/>
                        <w:sz w:val="56"/>
                        <w:szCs w:val="56"/>
                      </w:rPr>
                      <w:t xml:space="preserve"> для родителей</w:t>
                    </w:r>
                  </w:sdtContent>
                </w:sdt>
              </w:p>
            </w:tc>
          </w:tr>
          <w:tr w:rsidR="001F71ED" w:rsidRPr="003D533F">
            <w:sdt>
              <w:sdtPr>
                <w:rPr>
                  <w:b/>
                  <w:i/>
                  <w:color w:val="4A442A" w:themeColor="background2" w:themeShade="40"/>
                  <w:sz w:val="72"/>
                  <w:szCs w:val="72"/>
                </w:rPr>
                <w:alias w:val="Подзаголовок"/>
                <w:id w:val="70386419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746" w:type="dxa"/>
                  </w:tcPr>
                  <w:p w:rsidR="001F71ED" w:rsidRPr="003D533F" w:rsidRDefault="00930AED" w:rsidP="00857EB4">
                    <w:pPr>
                      <w:pStyle w:val="a5"/>
                      <w:rPr>
                        <w:b/>
                        <w:i/>
                        <w:color w:val="4A442A" w:themeColor="background2" w:themeShade="40"/>
                        <w:sz w:val="28"/>
                        <w:szCs w:val="28"/>
                      </w:rPr>
                    </w:pPr>
                    <w:r>
                      <w:rPr>
                        <w:b/>
                        <w:i/>
                        <w:color w:val="4A442A" w:themeColor="background2" w:themeShade="40"/>
                        <w:sz w:val="72"/>
                        <w:szCs w:val="72"/>
                      </w:rPr>
                      <w:t>«</w:t>
                    </w:r>
                    <w:r w:rsidR="00857EB4">
                      <w:rPr>
                        <w:b/>
                        <w:i/>
                        <w:color w:val="4A442A" w:themeColor="background2" w:themeShade="40"/>
                        <w:sz w:val="72"/>
                        <w:szCs w:val="72"/>
                      </w:rPr>
                      <w:t>Цветочный м</w:t>
                    </w:r>
                    <w:r>
                      <w:rPr>
                        <w:b/>
                        <w:i/>
                        <w:color w:val="4A442A" w:themeColor="background2" w:themeShade="40"/>
                        <w:sz w:val="72"/>
                        <w:szCs w:val="72"/>
                      </w:rPr>
                      <w:t>ир на окне»</w:t>
                    </w:r>
                    <w:r w:rsidR="003D533F" w:rsidRPr="003D533F">
                      <w:rPr>
                        <w:b/>
                        <w:i/>
                        <w:color w:val="4A442A" w:themeColor="background2" w:themeShade="40"/>
                        <w:sz w:val="72"/>
                        <w:szCs w:val="72"/>
                      </w:rPr>
                      <w:t xml:space="preserve"> </w:t>
                    </w:r>
                  </w:p>
                </w:tc>
              </w:sdtContent>
            </w:sdt>
          </w:tr>
          <w:tr w:rsidR="001F71ED" w:rsidRPr="003D533F">
            <w:tc>
              <w:tcPr>
                <w:tcW w:w="5746" w:type="dxa"/>
              </w:tcPr>
              <w:p w:rsidR="001F71ED" w:rsidRPr="003D533F" w:rsidRDefault="001F71ED">
                <w:pPr>
                  <w:pStyle w:val="a5"/>
                  <w:rPr>
                    <w:i/>
                    <w:color w:val="4A442A" w:themeColor="background2" w:themeShade="40"/>
                    <w:sz w:val="28"/>
                    <w:szCs w:val="28"/>
                  </w:rPr>
                </w:pPr>
              </w:p>
            </w:tc>
          </w:tr>
          <w:tr w:rsidR="001F71ED" w:rsidRPr="003D533F">
            <w:tc>
              <w:tcPr>
                <w:tcW w:w="5746" w:type="dxa"/>
              </w:tcPr>
              <w:p w:rsidR="001F71ED" w:rsidRPr="003D533F" w:rsidRDefault="001F71ED" w:rsidP="003D533F">
                <w:pPr>
                  <w:pStyle w:val="a5"/>
                  <w:rPr>
                    <w:i/>
                  </w:rPr>
                </w:pPr>
              </w:p>
            </w:tc>
          </w:tr>
          <w:tr w:rsidR="001F71ED" w:rsidRPr="003D533F">
            <w:tc>
              <w:tcPr>
                <w:tcW w:w="5746" w:type="dxa"/>
              </w:tcPr>
              <w:p w:rsidR="001F71ED" w:rsidRPr="003D533F" w:rsidRDefault="001F71ED">
                <w:pPr>
                  <w:pStyle w:val="a5"/>
                  <w:rPr>
                    <w:i/>
                  </w:rPr>
                </w:pPr>
              </w:p>
            </w:tc>
          </w:tr>
          <w:tr w:rsidR="001F71ED" w:rsidRPr="003D533F">
            <w:tc>
              <w:tcPr>
                <w:tcW w:w="5746" w:type="dxa"/>
              </w:tcPr>
              <w:p w:rsidR="001F71ED" w:rsidRPr="003D533F" w:rsidRDefault="001F71ED">
                <w:pPr>
                  <w:pStyle w:val="a5"/>
                  <w:rPr>
                    <w:b/>
                    <w:bCs/>
                    <w:i/>
                  </w:rPr>
                </w:pPr>
              </w:p>
            </w:tc>
          </w:tr>
          <w:tr w:rsidR="001F71ED" w:rsidRPr="003D533F">
            <w:tc>
              <w:tcPr>
                <w:tcW w:w="5746" w:type="dxa"/>
              </w:tcPr>
              <w:p w:rsidR="001F71ED" w:rsidRPr="003D533F" w:rsidRDefault="001F71ED" w:rsidP="003D533F">
                <w:pPr>
                  <w:pStyle w:val="a5"/>
                  <w:rPr>
                    <w:b/>
                    <w:bCs/>
                    <w:i/>
                  </w:rPr>
                </w:pPr>
              </w:p>
            </w:tc>
          </w:tr>
          <w:tr w:rsidR="001F71ED" w:rsidRPr="003D533F">
            <w:tc>
              <w:tcPr>
                <w:tcW w:w="5746" w:type="dxa"/>
              </w:tcPr>
              <w:p w:rsidR="001F71ED" w:rsidRPr="003D533F" w:rsidRDefault="001F71ED">
                <w:pPr>
                  <w:pStyle w:val="a5"/>
                  <w:rPr>
                    <w:b/>
                    <w:bCs/>
                    <w:i/>
                  </w:rPr>
                </w:pPr>
              </w:p>
            </w:tc>
          </w:tr>
        </w:tbl>
        <w:p w:rsidR="001F71ED" w:rsidRDefault="001F71ED">
          <w:r>
            <w:br w:type="page"/>
          </w:r>
        </w:p>
      </w:sdtContent>
    </w:sdt>
    <w:p w:rsidR="008E30E4" w:rsidRPr="00857EB4" w:rsidRDefault="008E30E4" w:rsidP="00AC343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857EB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48BA70A" wp14:editId="4C93DC27">
            <wp:extent cx="6115050" cy="4448175"/>
            <wp:effectExtent l="0" t="0" r="0" b="9525"/>
            <wp:docPr id="2" name="Рисунок 2" descr="уход за комнатными раст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ход за комнатными растениям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EB4" w:rsidRDefault="00887A8C" w:rsidP="00857EB4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7EB4">
        <w:rPr>
          <w:color w:val="000000"/>
          <w:sz w:val="28"/>
          <w:szCs w:val="28"/>
        </w:rPr>
        <w:t>При общении с растениями обогащается кругозор детей, они получают представление о богатстве мира природы.</w:t>
      </w:r>
    </w:p>
    <w:p w:rsidR="00887A8C" w:rsidRPr="00857EB4" w:rsidRDefault="00887A8C" w:rsidP="00857EB4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7EB4">
        <w:rPr>
          <w:color w:val="000000"/>
          <w:sz w:val="28"/>
          <w:szCs w:val="28"/>
        </w:rPr>
        <w:t xml:space="preserve"> Наряду с этим развивается интерес детей к природе, наблюдательность, любознательность, речь. Ознакомление с комнатными растениями дает возможность наглядно показать детям дошкольного возраста закономерности, существующие в мире растений, связи, зависимости организма и окружающей среды. Многообразие форм, красок, запахов, присущее комнатным растениям, влияет на чувства ребенка, обучает </w:t>
      </w:r>
      <w:proofErr w:type="gramStart"/>
      <w:r w:rsidRPr="00857EB4">
        <w:rPr>
          <w:color w:val="000000"/>
          <w:sz w:val="28"/>
          <w:szCs w:val="28"/>
        </w:rPr>
        <w:t>его  понимать</w:t>
      </w:r>
      <w:proofErr w:type="gramEnd"/>
      <w:r w:rsidRPr="00857EB4">
        <w:rPr>
          <w:color w:val="000000"/>
          <w:sz w:val="28"/>
          <w:szCs w:val="28"/>
        </w:rPr>
        <w:t xml:space="preserve"> и оценивать красивое.</w:t>
      </w:r>
    </w:p>
    <w:p w:rsidR="00857EB4" w:rsidRDefault="00857EB4" w:rsidP="00857EB4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30AED" w:rsidRPr="00857EB4" w:rsidRDefault="00887A8C" w:rsidP="00857EB4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  <w:r w:rsidRPr="00857EB4">
        <w:rPr>
          <w:color w:val="000000"/>
          <w:sz w:val="28"/>
          <w:szCs w:val="28"/>
        </w:rPr>
        <w:t>Дети должны знать названия двух-трех растений, называть их части: цветок, лист. Знать основные растительные группы: дерево, трава. Уметь рассказывать о растениях, отмечая характерные признаки цветков (один или несколько, их цвет, запах), листьев (большие или маленькие, широкие или узкие, их окраску). Находить одинаковые растения. Знать, что за растениями надо ухаживать - поливать, протирать листья.</w:t>
      </w:r>
      <w:r w:rsidRPr="00857EB4">
        <w:rPr>
          <w:color w:val="000000"/>
          <w:sz w:val="28"/>
          <w:szCs w:val="28"/>
        </w:rPr>
        <w:br/>
      </w:r>
      <w:r w:rsidRPr="00857EB4">
        <w:rPr>
          <w:color w:val="000000"/>
          <w:sz w:val="28"/>
          <w:szCs w:val="28"/>
        </w:rPr>
        <w:br/>
      </w:r>
      <w:r w:rsidRPr="00857EB4">
        <w:rPr>
          <w:b/>
          <w:bCs/>
          <w:color w:val="000000"/>
          <w:sz w:val="28"/>
          <w:szCs w:val="28"/>
        </w:rPr>
        <w:t>С какими растениями рекомендуется знакомить детей.</w:t>
      </w:r>
      <w:r w:rsidRPr="00857EB4">
        <w:rPr>
          <w:color w:val="000000"/>
          <w:sz w:val="28"/>
          <w:szCs w:val="28"/>
        </w:rPr>
        <w:t> </w:t>
      </w:r>
    </w:p>
    <w:p w:rsidR="00857EB4" w:rsidRPr="00857EB4" w:rsidRDefault="00887A8C" w:rsidP="00857EB4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7EB4">
        <w:rPr>
          <w:color w:val="000000"/>
          <w:sz w:val="28"/>
          <w:szCs w:val="28"/>
        </w:rPr>
        <w:t xml:space="preserve">Похожими на дерево, траву; неприхотливыми, цветущими, желательно с одноцветными цветками (примула, бегония, герань, бальзамин, </w:t>
      </w:r>
      <w:proofErr w:type="spellStart"/>
      <w:r w:rsidRPr="00857EB4">
        <w:rPr>
          <w:color w:val="000000"/>
          <w:sz w:val="28"/>
          <w:szCs w:val="28"/>
        </w:rPr>
        <w:t>кливия</w:t>
      </w:r>
      <w:proofErr w:type="spellEnd"/>
      <w:r w:rsidRPr="00857EB4">
        <w:rPr>
          <w:color w:val="000000"/>
          <w:sz w:val="28"/>
          <w:szCs w:val="28"/>
        </w:rPr>
        <w:t>); с широкими, плотными листьями (</w:t>
      </w:r>
      <w:proofErr w:type="spellStart"/>
      <w:r w:rsidRPr="00857EB4">
        <w:rPr>
          <w:color w:val="000000"/>
          <w:sz w:val="28"/>
          <w:szCs w:val="28"/>
        </w:rPr>
        <w:t>аспидистра</w:t>
      </w:r>
      <w:proofErr w:type="spellEnd"/>
      <w:r w:rsidRPr="00857EB4">
        <w:rPr>
          <w:color w:val="000000"/>
          <w:sz w:val="28"/>
          <w:szCs w:val="28"/>
        </w:rPr>
        <w:t xml:space="preserve">, фикус и др.); контрастными (традесканция, </w:t>
      </w:r>
      <w:proofErr w:type="spellStart"/>
      <w:r w:rsidRPr="00857EB4">
        <w:rPr>
          <w:color w:val="000000"/>
          <w:sz w:val="28"/>
          <w:szCs w:val="28"/>
        </w:rPr>
        <w:t>рейнекия</w:t>
      </w:r>
      <w:proofErr w:type="spellEnd"/>
      <w:r w:rsidRPr="00857EB4">
        <w:rPr>
          <w:color w:val="000000"/>
          <w:sz w:val="28"/>
          <w:szCs w:val="28"/>
        </w:rPr>
        <w:t xml:space="preserve">, драцена). Всего 4-5 видов, по 2-3 экземпляра </w:t>
      </w:r>
      <w:r w:rsidRPr="00857EB4">
        <w:rPr>
          <w:color w:val="000000"/>
          <w:sz w:val="28"/>
          <w:szCs w:val="28"/>
        </w:rPr>
        <w:lastRenderedPageBreak/>
        <w:t>каждого вида.</w:t>
      </w:r>
      <w:r w:rsidRPr="00857EB4">
        <w:rPr>
          <w:color w:val="000000"/>
          <w:sz w:val="28"/>
          <w:szCs w:val="28"/>
        </w:rPr>
        <w:br/>
      </w:r>
      <w:r w:rsidRPr="00857EB4">
        <w:rPr>
          <w:color w:val="000000"/>
          <w:sz w:val="28"/>
          <w:szCs w:val="28"/>
        </w:rPr>
        <w:br/>
      </w:r>
      <w:r w:rsidRPr="00857EB4">
        <w:rPr>
          <w:b/>
          <w:bCs/>
          <w:color w:val="000000"/>
          <w:sz w:val="28"/>
          <w:szCs w:val="28"/>
        </w:rPr>
        <w:t>Что дети должны делать по уходу за растениями.</w:t>
      </w:r>
      <w:r w:rsidRPr="00857EB4">
        <w:rPr>
          <w:color w:val="000000"/>
          <w:sz w:val="28"/>
          <w:szCs w:val="28"/>
        </w:rPr>
        <w:t> </w:t>
      </w:r>
    </w:p>
    <w:p w:rsidR="00887A8C" w:rsidRPr="00857EB4" w:rsidRDefault="00887A8C" w:rsidP="00857EB4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7EB4">
        <w:rPr>
          <w:color w:val="000000"/>
          <w:sz w:val="28"/>
          <w:szCs w:val="28"/>
        </w:rPr>
        <w:t>Поливать растения под чутким маминым руководством, уметь правильно держать лейку, лить воду осторожно и аккуратно, протирать широкие плотные листья влажной тряпочкой</w:t>
      </w:r>
    </w:p>
    <w:p w:rsidR="00857EB4" w:rsidRPr="00857EB4" w:rsidRDefault="00857EB4" w:rsidP="0085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857EB4" w:rsidRPr="00857EB4" w:rsidRDefault="00AC343D" w:rsidP="0085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</w:pPr>
      <w:r w:rsidRPr="00857EB4"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  <w:t xml:space="preserve">Существует четыре основные группы комнатных растений. </w:t>
      </w:r>
    </w:p>
    <w:p w:rsidR="00AC343D" w:rsidRPr="00857EB4" w:rsidRDefault="00AC343D" w:rsidP="0085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У каждой из групп имеются свои особенности.</w:t>
      </w:r>
    </w:p>
    <w:p w:rsidR="00AC343D" w:rsidRPr="00857EB4" w:rsidRDefault="00AC343D" w:rsidP="0085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Первая группа – это </w:t>
      </w:r>
      <w:r w:rsidRPr="00857EB4">
        <w:rPr>
          <w:rFonts w:ascii="Times New Roman" w:eastAsia="Times New Roman" w:hAnsi="Times New Roman" w:cs="Times New Roman"/>
          <w:i/>
          <w:color w:val="494949"/>
          <w:sz w:val="28"/>
          <w:szCs w:val="28"/>
          <w:lang w:eastAsia="ru-RU"/>
        </w:rPr>
        <w:t>«Декоративно лиственные комнатные растения»</w:t>
      </w:r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. Декоративно лиственные комнатные растения при правильном уходе за ними могут прожить в комнатных условиях очень долго. Листья таких растений зеленые круглый год. У некоторых со временем листья теряют декоративность, а другие наоборот. Разнообразность таких растений очень широка и есть очень много декоративно лиственных растений не только с зелеными, а и с пестрыми листьями и даже разноцветными.</w:t>
      </w:r>
    </w:p>
    <w:p w:rsidR="00AC343D" w:rsidRPr="00857EB4" w:rsidRDefault="00AC343D" w:rsidP="0085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Вторая группа комнатных растений – это </w:t>
      </w:r>
      <w:r w:rsidRPr="00857EB4">
        <w:rPr>
          <w:rFonts w:ascii="Times New Roman" w:eastAsia="Times New Roman" w:hAnsi="Times New Roman" w:cs="Times New Roman"/>
          <w:i/>
          <w:color w:val="494949"/>
          <w:sz w:val="28"/>
          <w:szCs w:val="28"/>
          <w:lang w:eastAsia="ru-RU"/>
        </w:rPr>
        <w:t>«Декоративно цветущие комнатные растения».</w:t>
      </w:r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Цветущие комнатные растения при правильном уходе и хороших условиях могут жить не определенно долго. Листва таких растений после цветения может терять декоративный вид. Частота и продолжительность цветения очень разная у разных видов, и вы можете подобрать себе такие растения, которые подходят вашим вкусам. Некоторые виды таких комнатных растений нуждаются в прохладных помещениях другие же нужно в летний период выносить на открытый воздух.</w:t>
      </w:r>
    </w:p>
    <w:p w:rsidR="00AC343D" w:rsidRPr="00857EB4" w:rsidRDefault="00AC343D" w:rsidP="0085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Третья группа растений – это </w:t>
      </w:r>
      <w:r w:rsidRPr="00857EB4">
        <w:rPr>
          <w:rFonts w:ascii="Times New Roman" w:eastAsia="Times New Roman" w:hAnsi="Times New Roman" w:cs="Times New Roman"/>
          <w:i/>
          <w:color w:val="494949"/>
          <w:sz w:val="28"/>
          <w:szCs w:val="28"/>
          <w:lang w:eastAsia="ru-RU"/>
        </w:rPr>
        <w:t>«Декоративно цветущие горшечные комнатные растения».</w:t>
      </w:r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Единственное наиболее существенное отличие растений этой группы от растений трех остальных групп заключается в том, что растения этой группы могут украшать комнату лишь определенное время и в основном после цветения их нужно выбрасывать. Растения этой группы чаще всего используют для создания временных композиций. Многие из таких растени</w:t>
      </w:r>
      <w:r w:rsidR="00930AED"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й</w:t>
      </w:r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после </w:t>
      </w:r>
      <w:r w:rsidR="00930AED"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увядания</w:t>
      </w:r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выбрасывают, но их луковицы или клубни можно сохранять в определенных условиях для последующего использования в следующих сезонах, также можно высадить их в теплицу или сад, если в них имеются подходящие условия.</w:t>
      </w:r>
    </w:p>
    <w:p w:rsidR="00AC343D" w:rsidRPr="00857EB4" w:rsidRDefault="00AC343D" w:rsidP="0085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К четвертой группе относятся </w:t>
      </w:r>
      <w:proofErr w:type="spellStart"/>
      <w:r w:rsidR="00930AED"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б</w:t>
      </w:r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ромелиевые</w:t>
      </w:r>
      <w:proofErr w:type="spellEnd"/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, </w:t>
      </w:r>
      <w:proofErr w:type="spellStart"/>
      <w:r w:rsidR="00930AED"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б</w:t>
      </w:r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онсаи</w:t>
      </w:r>
      <w:proofErr w:type="spellEnd"/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, </w:t>
      </w:r>
      <w:r w:rsidR="00930AED"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в</w:t>
      </w:r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одяные и аквариумные, </w:t>
      </w:r>
      <w:r w:rsidR="00930AED"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к</w:t>
      </w:r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омнатные плодовые растения, </w:t>
      </w:r>
      <w:r w:rsidR="00930AED"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к</w:t>
      </w:r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актусы, </w:t>
      </w:r>
      <w:r w:rsidR="00930AED"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л</w:t>
      </w:r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екарственные, </w:t>
      </w:r>
      <w:r w:rsidR="00930AED"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л</w:t>
      </w:r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уковичные, </w:t>
      </w:r>
      <w:r w:rsidR="00930AED"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н</w:t>
      </w:r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асекомоядные, </w:t>
      </w:r>
      <w:r w:rsidR="00930AED"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о</w:t>
      </w:r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рхидеи, </w:t>
      </w:r>
      <w:r w:rsidR="00930AED"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п</w:t>
      </w:r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альмы, </w:t>
      </w:r>
      <w:r w:rsidR="00930AED"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п</w:t>
      </w:r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апоротники, </w:t>
      </w:r>
      <w:r w:rsidR="00930AED"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п</w:t>
      </w:r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ряно ароматические, </w:t>
      </w:r>
      <w:r w:rsidR="00930AED"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с</w:t>
      </w:r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адовые, </w:t>
      </w:r>
      <w:r w:rsidR="00930AED"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с</w:t>
      </w:r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убтропические, </w:t>
      </w:r>
      <w:r w:rsidR="00930AED"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с</w:t>
      </w:r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уккуленты. </w:t>
      </w:r>
    </w:p>
    <w:p w:rsidR="00AC343D" w:rsidRPr="00857EB4" w:rsidRDefault="00AC343D" w:rsidP="00857EB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</w:pPr>
      <w:r w:rsidRPr="00857EB4"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  <w:t> О декоративно лиственных комнатных растениях</w:t>
      </w:r>
    </w:p>
    <w:p w:rsidR="00AC343D" w:rsidRPr="00857EB4" w:rsidRDefault="00AC343D" w:rsidP="0085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Больше других распространены плющи и фик</w:t>
      </w:r>
      <w:r w:rsidR="00930AED"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у</w:t>
      </w:r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сы. Сейчас декоративно лиственные комнатные растения разделяют свою популярность с цветущими, но те у которых привлекательная листва,</w:t>
      </w:r>
      <w:r w:rsidR="00930AED"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до сих пор используют как фон </w:t>
      </w:r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для коллекций комнатных растений или одиночные растения в офисных или рабочих помещениях. В любом случае они остаются одними из самых популярных комнатных растений. Такие растения выращивают за красоту </w:t>
      </w:r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lastRenderedPageBreak/>
        <w:t xml:space="preserve">листьев или стеблей. Могут быть красивыми как отдельные листья (например, монстера или бегония королевская), так и все растение (например, аспарагус и папоротник </w:t>
      </w:r>
      <w:proofErr w:type="spellStart"/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нефролепис</w:t>
      </w:r>
      <w:proofErr w:type="spellEnd"/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). Есть растения из этой группы, которые могут образовать мелкие цветки, но все же в основном эти растения выращивают ради листвы и общего зрительного эффекта, который они могут производить своим обликом. Не значит, что растения этой группы используются только как фон для красивоцветущих комнатных растений. Такие растения как кротон, колеус, </w:t>
      </w:r>
      <w:proofErr w:type="spellStart"/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ирезина</w:t>
      </w:r>
      <w:proofErr w:type="spellEnd"/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, </w:t>
      </w:r>
      <w:r w:rsidR="0070420A"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бегония</w:t>
      </w:r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королевская, </w:t>
      </w:r>
      <w:proofErr w:type="spellStart"/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кордилина</w:t>
      </w:r>
      <w:proofErr w:type="spellEnd"/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верхушечная, драцена, окаймленная и много других, сами могут ук</w:t>
      </w:r>
      <w:r w:rsidR="00930AED"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рашать помещение яркоокрашенной </w:t>
      </w:r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листвой</w:t>
      </w:r>
      <w:r w:rsidR="00930AED"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,</w:t>
      </w:r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которая остается декоративной круглый год. Существует еще много видов декоративно лиственных комнатных растений с пестро окрашенными листьями, полосатыми, пятнистыми, с белой или кремовой серединой. Самые распространенные сорта – это традесканция, </w:t>
      </w:r>
      <w:proofErr w:type="spellStart"/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диффенбахия</w:t>
      </w:r>
      <w:proofErr w:type="spellEnd"/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, </w:t>
      </w:r>
      <w:proofErr w:type="spellStart"/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аглаонема</w:t>
      </w:r>
      <w:proofErr w:type="spellEnd"/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, </w:t>
      </w:r>
      <w:proofErr w:type="spellStart"/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хлорофитум</w:t>
      </w:r>
      <w:proofErr w:type="spellEnd"/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, </w:t>
      </w:r>
      <w:proofErr w:type="spellStart"/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сциндапсус</w:t>
      </w:r>
      <w:proofErr w:type="spellEnd"/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и плющ. Многие их растений могут быть нескольких видов, как и с полностью зелеными листьями так и с пестрыми листьями (например, фикус, </w:t>
      </w:r>
      <w:proofErr w:type="spellStart"/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сансиеверия</w:t>
      </w:r>
      <w:proofErr w:type="spellEnd"/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). Одной из самых приятных особенностей растений этой группы то, что они могут жить очень и очень продолжительное время при правильном уходе. Некоторые переживают даже своих хозяев.  Некоторые со временем могут терять привлекательность, другие через несколько лет скидывают нижние листья и теряют декоративный вид (например, </w:t>
      </w:r>
      <w:proofErr w:type="spellStart"/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гинура</w:t>
      </w:r>
      <w:proofErr w:type="spellEnd"/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). Много декоративно лиственных растений могут сбрасывать листья при неблагоприятных условиях содержания.</w:t>
      </w:r>
    </w:p>
    <w:p w:rsidR="00AC343D" w:rsidRPr="00857EB4" w:rsidRDefault="00AC343D" w:rsidP="0085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Общих рекомендаций по уходу за декоративно лиственными комнатными растениями н существует, потому что некоторые очень требовательны, другие исключительно выносливы. Традиционные виды с вечнозелеными листьями обычно очень выносливы и неприхотливы. Пестро окрашенные требуют большего внимания и ухода. У каждого растения имеются свои потребности и индивидуальные особенности, которые нужно учитывать при содержании декоративно лиственных комнатных растениях.</w:t>
      </w:r>
    </w:p>
    <w:p w:rsidR="00AC343D" w:rsidRPr="00857EB4" w:rsidRDefault="00AC343D" w:rsidP="00857EB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</w:pPr>
      <w:r w:rsidRPr="00857EB4"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  <w:t>О декоративно цветущих комнатных растениях</w:t>
      </w:r>
    </w:p>
    <w:p w:rsidR="00AC343D" w:rsidRPr="00857EB4" w:rsidRDefault="00AC343D" w:rsidP="0085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Декоративно цветущие комнатные растения играют очень большую роль в аранжировках. Такие растения делают их более красочными и привлекательными. Цветущие растения дают возможность наблюдать за цветами на протяжении продолжительного времени, пока цветы цветут, в то время как срезанные цветы, которые ставят в вазу, быстро погибают. В современной классификации комнатных растений существуют две группы декоративно цветущих растений. Первую группу используют для недолговечных композиций – это декоративно цветущие горшечные комнатные растения, вторая группа – это декоративно цветущие комнатные растения, которые остаются декоративными долгое время и не погибают после цветения. Таких растений существует очень много. Они могут различаться по размерам, облику, запаху, продолжительности цветения, декоративности. Существует множество видов с огромными цветами до 15 см. в длину, другие наоборот маленькие и могут расположиться в любом </w:t>
      </w:r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lastRenderedPageBreak/>
        <w:t>удобном для вас месте. Цветущие растения могут иметь как очень приятный аромат, так и отвратительный запах. Есть также растения, которые не пахнут совсем.</w:t>
      </w:r>
    </w:p>
    <w:p w:rsidR="00AC343D" w:rsidRPr="00857EB4" w:rsidRDefault="00AC343D" w:rsidP="0085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Для любого времени года, возможно, подобрать декоративно цветущее растение. Зимой </w:t>
      </w:r>
      <w:r w:rsidR="002A51A9"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гостиную</w:t>
      </w:r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могут оживить </w:t>
      </w:r>
      <w:proofErr w:type="spellStart"/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каланхоэ</w:t>
      </w:r>
      <w:proofErr w:type="spellEnd"/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и розовый жасмин, весной цветут </w:t>
      </w:r>
      <w:proofErr w:type="spellStart"/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спатифиллум</w:t>
      </w:r>
      <w:proofErr w:type="spellEnd"/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и антуриум, летом – гибискус и колокольчик. Некоторые виды цветут практически круглый год при правильном уходе. Также не все растения данной группы выращивают ради цветов: по крайней мере, три (цитрусы, </w:t>
      </w:r>
      <w:proofErr w:type="spellStart"/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ардизию</w:t>
      </w:r>
      <w:proofErr w:type="spellEnd"/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и </w:t>
      </w:r>
      <w:proofErr w:type="spellStart"/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дюшеню</w:t>
      </w:r>
      <w:proofErr w:type="spellEnd"/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) выращивают ради плодов.</w:t>
      </w:r>
    </w:p>
    <w:p w:rsidR="00AC343D" w:rsidRPr="00857EB4" w:rsidRDefault="00AC343D" w:rsidP="0085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Продолжительность цветения зависит не только от самого растения, а и </w:t>
      </w:r>
      <w:proofErr w:type="gramStart"/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от цветовода</w:t>
      </w:r>
      <w:proofErr w:type="gramEnd"/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который за ним ухаживает. Но в большинстве случаев после цветения растения выглядят не привлекательно. Чаще всего декоративно цветущие растения комбинируют в группы. В таких группах находятся растения с разной продолжительностью и периодом цветения, и когда одно растения теряет декоративный вид, после цветения, оно скрывается более эффектным соседом.</w:t>
      </w:r>
    </w:p>
    <w:p w:rsidR="00AC343D" w:rsidRPr="00857EB4" w:rsidRDefault="00AC343D" w:rsidP="0085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Некоторые декоративно цветущие комнатные растения имеют настолько привлекательный вид, что их выращивают только ради листьев, хотя они все равно относятся к группе декоративно цветущих комнатных растений. К таким видам относятся </w:t>
      </w:r>
      <w:proofErr w:type="spellStart"/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афеландра</w:t>
      </w:r>
      <w:proofErr w:type="spellEnd"/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, </w:t>
      </w:r>
      <w:proofErr w:type="spellStart"/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бромелиевые</w:t>
      </w:r>
      <w:proofErr w:type="spellEnd"/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, пеларгонии с различными причудливыми формами листьев. Также их можно выращивать как одиночные растения</w:t>
      </w:r>
      <w:r w:rsidR="00930AED"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,</w:t>
      </w:r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которые сохраняют декоративность в течении круглого года.</w:t>
      </w:r>
    </w:p>
    <w:p w:rsidR="00AC343D" w:rsidRPr="00857EB4" w:rsidRDefault="00AC343D" w:rsidP="0085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Существует несколько общих правил, которые вы можете запомнить, если собираетесь выращивать или выращиваете растения этой группы. Декоративно лиственные комнатные растения более требовательны к освещению нежели декоративно лиственные растения, но все же нужно помнить о индивидуальных особенностях каждого отдельно взятого растения. Также некоторые растения требовательны к другим окружающим условиям. Они должны быть для тех идеальны, чтобы они соизволили зацвести.</w:t>
      </w:r>
    </w:p>
    <w:p w:rsidR="00AC343D" w:rsidRPr="00857EB4" w:rsidRDefault="00AC343D" w:rsidP="00857EB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</w:pPr>
      <w:r w:rsidRPr="00857EB4"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  <w:t>О декоративно цветущих горшечных комнатных растениях</w:t>
      </w:r>
    </w:p>
    <w:p w:rsidR="00AC343D" w:rsidRPr="00857EB4" w:rsidRDefault="00AC343D" w:rsidP="0085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В отличие от цветущих растений декоративно горшечные могут сохранить привлекательный вид лишь не на продолжительное время, а после цветения чаще всего увядают и погибают. Многие из таких растений после цветения просто выбрасывают, другие же могут сохранять в виде луковиц, пока не придет время их высадить.</w:t>
      </w:r>
    </w:p>
    <w:p w:rsidR="00AC343D" w:rsidRPr="00857EB4" w:rsidRDefault="00AC343D" w:rsidP="0085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Прежде чем купить обильно цветущее растения нужно обязательно узнать, не относиться ли оно к этой группе. Если это так вам не подойдет такое растения для постоянного украшения гостиной комнаты.</w:t>
      </w:r>
    </w:p>
    <w:p w:rsidR="00AC343D" w:rsidRPr="00857EB4" w:rsidRDefault="00AC343D" w:rsidP="0085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Для некоторых начинающих цветоводов кажется странным то, что такие недолговечные комнатные растения пользуются популярностью. Дело в том, что в этой группе оказываются некоторые из наиболее эффектных цветущих растений – </w:t>
      </w:r>
      <w:proofErr w:type="spellStart"/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пуансеттия</w:t>
      </w:r>
      <w:proofErr w:type="spellEnd"/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, азалия, глоксиния, цинерария, хризантема и гиацинт. Также такие растения чаще всего используют для подарков. Они могут </w:t>
      </w:r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lastRenderedPageBreak/>
        <w:t>принести красочность в темные зимние месяцы, когда нет садовых цветов. Очень часто такие растения могут использовать, чтобы временно украсить место свадьбы или банкетного зала.</w:t>
      </w:r>
    </w:p>
    <w:p w:rsidR="00F030F5" w:rsidRPr="00857EB4" w:rsidRDefault="00F030F5" w:rsidP="00857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Консультацию подготовила воспитатель </w:t>
      </w:r>
      <w:proofErr w:type="spellStart"/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Боркова</w:t>
      </w:r>
      <w:proofErr w:type="spellEnd"/>
      <w:r w:rsidRPr="00857EB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Н. Н.</w:t>
      </w:r>
    </w:p>
    <w:p w:rsidR="005334D7" w:rsidRPr="00887A8C" w:rsidRDefault="005334D7" w:rsidP="00857EB4">
      <w:pPr>
        <w:spacing w:after="0" w:line="240" w:lineRule="auto"/>
        <w:rPr>
          <w:noProof/>
          <w:sz w:val="28"/>
          <w:szCs w:val="28"/>
          <w:lang w:eastAsia="ru-RU"/>
        </w:rPr>
      </w:pPr>
    </w:p>
    <w:p w:rsidR="001F71ED" w:rsidRPr="00887A8C" w:rsidRDefault="001F71ED" w:rsidP="00857EB4">
      <w:pPr>
        <w:spacing w:after="0" w:line="240" w:lineRule="auto"/>
        <w:rPr>
          <w:noProof/>
          <w:sz w:val="28"/>
          <w:szCs w:val="28"/>
          <w:lang w:eastAsia="ru-RU"/>
        </w:rPr>
      </w:pPr>
    </w:p>
    <w:p w:rsidR="001F71ED" w:rsidRDefault="001F71ED" w:rsidP="00857EB4">
      <w:pPr>
        <w:spacing w:after="0" w:line="240" w:lineRule="auto"/>
        <w:rPr>
          <w:noProof/>
          <w:lang w:eastAsia="ru-RU"/>
        </w:rPr>
      </w:pPr>
    </w:p>
    <w:p w:rsidR="001F71ED" w:rsidRDefault="001F71ED" w:rsidP="00857EB4">
      <w:pPr>
        <w:spacing w:after="0" w:line="240" w:lineRule="auto"/>
        <w:rPr>
          <w:noProof/>
          <w:lang w:eastAsia="ru-RU"/>
        </w:rPr>
      </w:pPr>
    </w:p>
    <w:p w:rsidR="001F71ED" w:rsidRDefault="001F71ED" w:rsidP="00857EB4">
      <w:pPr>
        <w:spacing w:after="0" w:line="240" w:lineRule="auto"/>
        <w:rPr>
          <w:noProof/>
          <w:lang w:eastAsia="ru-RU"/>
        </w:rPr>
      </w:pPr>
    </w:p>
    <w:p w:rsidR="001F71ED" w:rsidRDefault="001F71ED" w:rsidP="00857EB4">
      <w:pPr>
        <w:spacing w:after="0" w:line="240" w:lineRule="auto"/>
        <w:rPr>
          <w:noProof/>
          <w:lang w:eastAsia="ru-RU"/>
        </w:rPr>
      </w:pPr>
    </w:p>
    <w:p w:rsidR="001F71ED" w:rsidRDefault="001F71ED" w:rsidP="00857EB4">
      <w:pPr>
        <w:spacing w:after="0" w:line="240" w:lineRule="auto"/>
        <w:rPr>
          <w:noProof/>
          <w:lang w:eastAsia="ru-RU"/>
        </w:rPr>
      </w:pPr>
    </w:p>
    <w:p w:rsidR="001F71ED" w:rsidRDefault="001F71ED" w:rsidP="00857EB4">
      <w:pPr>
        <w:spacing w:after="0" w:line="240" w:lineRule="auto"/>
        <w:jc w:val="center"/>
        <w:rPr>
          <w:noProof/>
          <w:sz w:val="56"/>
          <w:szCs w:val="56"/>
          <w:lang w:eastAsia="ru-RU"/>
        </w:rPr>
      </w:pPr>
    </w:p>
    <w:p w:rsidR="001F71ED" w:rsidRDefault="001F71ED" w:rsidP="00857EB4">
      <w:pPr>
        <w:spacing w:after="0" w:line="240" w:lineRule="auto"/>
        <w:jc w:val="center"/>
        <w:rPr>
          <w:noProof/>
          <w:sz w:val="56"/>
          <w:szCs w:val="56"/>
          <w:lang w:eastAsia="ru-RU"/>
        </w:rPr>
      </w:pPr>
    </w:p>
    <w:p w:rsidR="001F71ED" w:rsidRDefault="001F71ED" w:rsidP="00857EB4">
      <w:pPr>
        <w:spacing w:after="0" w:line="240" w:lineRule="auto"/>
        <w:jc w:val="center"/>
        <w:rPr>
          <w:noProof/>
          <w:sz w:val="56"/>
          <w:szCs w:val="56"/>
          <w:lang w:eastAsia="ru-RU"/>
        </w:rPr>
      </w:pPr>
    </w:p>
    <w:p w:rsidR="001F71ED" w:rsidRPr="001F71ED" w:rsidRDefault="001F71ED" w:rsidP="00857EB4">
      <w:pPr>
        <w:spacing w:after="0" w:line="240" w:lineRule="auto"/>
        <w:jc w:val="center"/>
        <w:rPr>
          <w:b/>
          <w:noProof/>
          <w:sz w:val="72"/>
          <w:szCs w:val="72"/>
          <w:lang w:eastAsia="ru-RU"/>
        </w:rPr>
      </w:pPr>
    </w:p>
    <w:p w:rsidR="001F71ED" w:rsidRPr="001F71ED" w:rsidRDefault="001F71ED" w:rsidP="00857EB4">
      <w:pPr>
        <w:spacing w:after="0" w:line="240" w:lineRule="auto"/>
        <w:jc w:val="center"/>
        <w:rPr>
          <w:sz w:val="56"/>
          <w:szCs w:val="56"/>
        </w:rPr>
      </w:pPr>
    </w:p>
    <w:sectPr w:rsidR="001F71ED" w:rsidRPr="001F71ED" w:rsidSect="001F71ED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5AD"/>
    <w:rsid w:val="000265AD"/>
    <w:rsid w:val="001F71ED"/>
    <w:rsid w:val="002A51A9"/>
    <w:rsid w:val="003D533F"/>
    <w:rsid w:val="005334D7"/>
    <w:rsid w:val="0070420A"/>
    <w:rsid w:val="00857EB4"/>
    <w:rsid w:val="00887A8C"/>
    <w:rsid w:val="008E30E4"/>
    <w:rsid w:val="00930AED"/>
    <w:rsid w:val="00AC343D"/>
    <w:rsid w:val="00B90DB2"/>
    <w:rsid w:val="00F030F5"/>
    <w:rsid w:val="00FE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FD953"/>
  <w15:docId w15:val="{C76AC711-47E1-4994-8FAD-BF77CDA9E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F44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1F71ED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1F71ED"/>
    <w:rPr>
      <w:rFonts w:eastAsiaTheme="minorEastAsia"/>
      <w:lang w:eastAsia="ru-RU"/>
    </w:rPr>
  </w:style>
  <w:style w:type="paragraph" w:styleId="a7">
    <w:name w:val="Normal (Web)"/>
    <w:basedOn w:val="a"/>
    <w:uiPriority w:val="99"/>
    <w:semiHidden/>
    <w:unhideWhenUsed/>
    <w:rsid w:val="0088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1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Виды комнатных растений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66FB67-CEAD-43CA-B743-81A848E46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консультация</vt:lpstr>
    </vt:vector>
  </TitlesOfParts>
  <Company/>
  <LinksUpToDate>false</LinksUpToDate>
  <CharactersWithSpaces>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для родителей</dc:title>
  <dc:subject>«Цветочный мир на окне»</dc:subject>
  <dc:creator>Ната</dc:creator>
  <cp:keywords/>
  <dc:description/>
  <cp:lastModifiedBy>Пользователь</cp:lastModifiedBy>
  <cp:revision>8</cp:revision>
  <dcterms:created xsi:type="dcterms:W3CDTF">2017-02-22T18:56:00Z</dcterms:created>
  <dcterms:modified xsi:type="dcterms:W3CDTF">2017-03-11T12:14:00Z</dcterms:modified>
</cp:coreProperties>
</file>