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2C" w:rsidRPr="00CE1E29" w:rsidRDefault="009A582C" w:rsidP="009A582C">
      <w:pPr>
        <w:jc w:val="center"/>
        <w:rPr>
          <w:rFonts w:ascii="Times New Roman" w:hAnsi="Times New Roman" w:cs="Times New Roman"/>
          <w:b/>
          <w:i/>
          <w:iCs/>
          <w:color w:val="0070C0"/>
          <w:sz w:val="36"/>
          <w:szCs w:val="36"/>
        </w:rPr>
      </w:pPr>
      <w:r w:rsidRPr="00CE1E29">
        <w:rPr>
          <w:rFonts w:ascii="Times New Roman" w:hAnsi="Times New Roman" w:cs="Times New Roman"/>
          <w:b/>
          <w:noProof/>
          <w:color w:val="0070C0"/>
          <w:sz w:val="36"/>
          <w:szCs w:val="36"/>
          <w:lang w:eastAsia="ru-RU"/>
        </w:rPr>
        <w:drawing>
          <wp:anchor distT="0" distB="0" distL="114300" distR="114300" simplePos="0" relativeHeight="251659264" behindDoc="0" locked="0" layoutInCell="1" allowOverlap="1">
            <wp:simplePos x="0" y="0"/>
            <wp:positionH relativeFrom="column">
              <wp:posOffset>671830</wp:posOffset>
            </wp:positionH>
            <wp:positionV relativeFrom="paragraph">
              <wp:posOffset>305435</wp:posOffset>
            </wp:positionV>
            <wp:extent cx="4274185" cy="2782570"/>
            <wp:effectExtent l="19050" t="0" r="0" b="0"/>
            <wp:wrapNone/>
            <wp:docPr id="1" name="Рисунок 1" descr="http://ped-kopilka.ru/upload/blogs/19852_8744e957d3b2acb71ef3b2aaf2e1aa2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9852_8744e957d3b2acb71ef3b2aaf2e1aa2b.jpg.jpg"/>
                    <pic:cNvPicPr>
                      <a:picLocks noChangeAspect="1" noChangeArrowheads="1"/>
                    </pic:cNvPicPr>
                  </pic:nvPicPr>
                  <pic:blipFill>
                    <a:blip r:embed="rId4"/>
                    <a:srcRect/>
                    <a:stretch>
                      <a:fillRect/>
                    </a:stretch>
                  </pic:blipFill>
                  <pic:spPr bwMode="auto">
                    <a:xfrm>
                      <a:off x="0" y="0"/>
                      <a:ext cx="4274185" cy="2782570"/>
                    </a:xfrm>
                    <a:prstGeom prst="rect">
                      <a:avLst/>
                    </a:prstGeom>
                    <a:noFill/>
                    <a:ln w="9525">
                      <a:noFill/>
                      <a:miter lim="800000"/>
                      <a:headEnd/>
                      <a:tailEnd/>
                    </a:ln>
                  </pic:spPr>
                </pic:pic>
              </a:graphicData>
            </a:graphic>
          </wp:anchor>
        </w:drawing>
      </w:r>
      <w:r w:rsidRPr="00CE1E29">
        <w:rPr>
          <w:rFonts w:ascii="Times New Roman" w:hAnsi="Times New Roman" w:cs="Times New Roman"/>
          <w:b/>
          <w:color w:val="0070C0"/>
          <w:sz w:val="36"/>
          <w:szCs w:val="36"/>
        </w:rPr>
        <w:t>Консультация на тему: "Трудовое воспитание в семье"</w:t>
      </w:r>
    </w:p>
    <w:p w:rsidR="009A582C" w:rsidRPr="00CE1E29" w:rsidRDefault="009A582C">
      <w:pPr>
        <w:rPr>
          <w:rFonts w:ascii="Times New Roman" w:hAnsi="Times New Roman" w:cs="Times New Roman"/>
          <w:i/>
          <w:iCs/>
          <w:sz w:val="28"/>
          <w:szCs w:val="28"/>
        </w:rPr>
      </w:pPr>
    </w:p>
    <w:p w:rsidR="009A582C" w:rsidRPr="00CE1E29" w:rsidRDefault="009A582C">
      <w:pPr>
        <w:rPr>
          <w:rFonts w:ascii="Times New Roman" w:hAnsi="Times New Roman" w:cs="Times New Roman"/>
          <w:i/>
          <w:iCs/>
          <w:sz w:val="28"/>
          <w:szCs w:val="28"/>
        </w:rPr>
      </w:pPr>
    </w:p>
    <w:p w:rsidR="009A582C" w:rsidRPr="00CE1E29" w:rsidRDefault="009A582C">
      <w:pPr>
        <w:rPr>
          <w:rFonts w:ascii="Times New Roman" w:hAnsi="Times New Roman" w:cs="Times New Roman"/>
          <w:i/>
          <w:iCs/>
          <w:sz w:val="28"/>
          <w:szCs w:val="28"/>
        </w:rPr>
      </w:pPr>
    </w:p>
    <w:p w:rsidR="009A582C" w:rsidRPr="00CE1E29" w:rsidRDefault="009A582C">
      <w:pPr>
        <w:rPr>
          <w:rFonts w:ascii="Times New Roman" w:hAnsi="Times New Roman" w:cs="Times New Roman"/>
          <w:i/>
          <w:iCs/>
          <w:sz w:val="28"/>
          <w:szCs w:val="28"/>
        </w:rPr>
      </w:pPr>
    </w:p>
    <w:p w:rsidR="009A582C" w:rsidRPr="00CE1E29" w:rsidRDefault="009A582C">
      <w:pPr>
        <w:rPr>
          <w:rFonts w:ascii="Times New Roman" w:hAnsi="Times New Roman" w:cs="Times New Roman"/>
          <w:i/>
          <w:iCs/>
          <w:sz w:val="28"/>
          <w:szCs w:val="28"/>
        </w:rPr>
      </w:pPr>
    </w:p>
    <w:p w:rsidR="009A582C" w:rsidRPr="00CE1E29" w:rsidRDefault="009A582C">
      <w:pPr>
        <w:rPr>
          <w:rFonts w:ascii="Times New Roman" w:hAnsi="Times New Roman" w:cs="Times New Roman"/>
          <w:i/>
          <w:iCs/>
          <w:sz w:val="28"/>
          <w:szCs w:val="28"/>
        </w:rPr>
      </w:pPr>
    </w:p>
    <w:p w:rsidR="009A582C" w:rsidRDefault="009A582C">
      <w:pPr>
        <w:rPr>
          <w:rFonts w:ascii="Times New Roman" w:hAnsi="Times New Roman" w:cs="Times New Roman"/>
          <w:i/>
          <w:iCs/>
          <w:sz w:val="28"/>
          <w:szCs w:val="28"/>
        </w:rPr>
      </w:pPr>
    </w:p>
    <w:p w:rsidR="00CE1E29" w:rsidRPr="00CE1E29" w:rsidRDefault="00CE1E29">
      <w:pPr>
        <w:rPr>
          <w:rFonts w:ascii="Times New Roman" w:hAnsi="Times New Roman" w:cs="Times New Roman"/>
          <w:i/>
          <w:iCs/>
          <w:sz w:val="28"/>
          <w:szCs w:val="28"/>
        </w:rPr>
      </w:pPr>
    </w:p>
    <w:p w:rsidR="00314D41" w:rsidRPr="00CE1E29" w:rsidRDefault="009A582C">
      <w:pPr>
        <w:rPr>
          <w:rFonts w:ascii="Times New Roman" w:hAnsi="Times New Roman" w:cs="Times New Roman"/>
          <w:sz w:val="28"/>
          <w:szCs w:val="28"/>
        </w:rPr>
      </w:pPr>
      <w:r w:rsidRPr="00CE1E29">
        <w:rPr>
          <w:rFonts w:ascii="Times New Roman" w:hAnsi="Times New Roman" w:cs="Times New Roman"/>
          <w:i/>
          <w:iCs/>
          <w:sz w:val="28"/>
          <w:szCs w:val="28"/>
        </w:rPr>
        <w:t xml:space="preserve">Трудовое воспитание </w:t>
      </w:r>
      <w:r w:rsidRPr="00CE1E29">
        <w:rPr>
          <w:rFonts w:ascii="Times New Roman" w:hAnsi="Times New Roman" w:cs="Times New Roman"/>
          <w:sz w:val="28"/>
          <w:szCs w:val="28"/>
        </w:rPr>
        <w:t xml:space="preserve">– важное средство всестороннего развития личности ребенка. Трудолюбие не дается от природы, а должно </w:t>
      </w:r>
      <w:proofErr w:type="spellStart"/>
      <w:r w:rsidRPr="00CE1E29">
        <w:rPr>
          <w:rFonts w:ascii="Times New Roman" w:hAnsi="Times New Roman" w:cs="Times New Roman"/>
          <w:sz w:val="28"/>
          <w:szCs w:val="28"/>
        </w:rPr>
        <w:t>воспитываеться</w:t>
      </w:r>
      <w:proofErr w:type="spellEnd"/>
      <w:r w:rsidRPr="00CE1E29">
        <w:rPr>
          <w:rFonts w:ascii="Times New Roman" w:hAnsi="Times New Roman" w:cs="Times New Roman"/>
          <w:sz w:val="28"/>
          <w:szCs w:val="28"/>
        </w:rPr>
        <w:t xml:space="preserve">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CE1E29">
        <w:rPr>
          <w:rFonts w:ascii="Times New Roman" w:hAnsi="Times New Roman" w:cs="Times New Roman"/>
          <w:sz w:val="28"/>
          <w:szCs w:val="28"/>
        </w:rPr>
        <w:br/>
        <w:t xml:space="preserve">Труд оказывает существенное влияние и на умственное развитие ребенка. </w:t>
      </w:r>
      <w:proofErr w:type="gramStart"/>
      <w:r w:rsidRPr="00CE1E29">
        <w:rPr>
          <w:rFonts w:ascii="Times New Roman" w:hAnsi="Times New Roman" w:cs="Times New Roman"/>
          <w:sz w:val="28"/>
          <w:szCs w:val="28"/>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sidRPr="00CE1E29">
        <w:rPr>
          <w:rFonts w:ascii="Times New Roman" w:hAnsi="Times New Roman" w:cs="Times New Roman"/>
          <w:sz w:val="28"/>
          <w:szCs w:val="28"/>
        </w:rPr>
        <w:t xml:space="preserve"> А так же труд развивает мышление - ребенку приходится сравнивать, сопоставлять предметы и явления, с которыми он имеет дело.</w:t>
      </w:r>
      <w:r w:rsidRPr="00CE1E29">
        <w:rPr>
          <w:rFonts w:ascii="Times New Roman" w:hAnsi="Times New Roman" w:cs="Times New Roman"/>
          <w:sz w:val="28"/>
          <w:szCs w:val="28"/>
        </w:rPr>
        <w:b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sidRPr="00CE1E29">
        <w:rPr>
          <w:rFonts w:ascii="Times New Roman" w:hAnsi="Times New Roman" w:cs="Times New Roman"/>
          <w:sz w:val="28"/>
          <w:szCs w:val="28"/>
        </w:rPr>
        <w:br/>
        <w:t xml:space="preserve">Труд детей в семье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w:t>
      </w:r>
      <w:proofErr w:type="gramStart"/>
      <w:r w:rsidRPr="00CE1E29">
        <w:rPr>
          <w:rFonts w:ascii="Times New Roman" w:hAnsi="Times New Roman" w:cs="Times New Roman"/>
          <w:sz w:val="28"/>
          <w:szCs w:val="28"/>
        </w:rPr>
        <w:t>кое</w:t>
      </w:r>
      <w:proofErr w:type="gramEnd"/>
      <w:r w:rsidRPr="00CE1E29">
        <w:rPr>
          <w:rFonts w:ascii="Times New Roman" w:hAnsi="Times New Roman" w:cs="Times New Roman"/>
          <w:sz w:val="28"/>
          <w:szCs w:val="28"/>
        </w:rPr>
        <w:t xml:space="preserve"> какие навыки получит.</w:t>
      </w:r>
    </w:p>
    <w:p w:rsidR="009A582C" w:rsidRPr="00CE1E29" w:rsidRDefault="009A582C">
      <w:pPr>
        <w:rPr>
          <w:rFonts w:ascii="Times New Roman" w:hAnsi="Times New Roman" w:cs="Times New Roman"/>
          <w:sz w:val="28"/>
          <w:szCs w:val="28"/>
        </w:rPr>
      </w:pPr>
      <w:r w:rsidRPr="00CE1E29">
        <w:rPr>
          <w:rFonts w:ascii="Times New Roman" w:hAnsi="Times New Roman" w:cs="Times New Roman"/>
          <w:sz w:val="28"/>
          <w:szCs w:val="28"/>
        </w:rP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proofErr w:type="gramStart"/>
      <w:r w:rsidRPr="00CE1E29">
        <w:rPr>
          <w:rFonts w:ascii="Times New Roman" w:hAnsi="Times New Roman" w:cs="Times New Roman"/>
          <w:sz w:val="28"/>
          <w:szCs w:val="28"/>
        </w:rPr>
        <w:t>–э</w:t>
      </w:r>
      <w:proofErr w:type="gramEnd"/>
      <w:r w:rsidRPr="00CE1E29">
        <w:rPr>
          <w:rFonts w:ascii="Times New Roman" w:hAnsi="Times New Roman" w:cs="Times New Roman"/>
          <w:sz w:val="28"/>
          <w:szCs w:val="28"/>
        </w:rPr>
        <w:t xml:space="preserve">то космический корабль, и его нужно вычистить перед отлетом. Маленькие </w:t>
      </w:r>
      <w:r w:rsidRPr="00CE1E29">
        <w:rPr>
          <w:rFonts w:ascii="Times New Roman" w:hAnsi="Times New Roman" w:cs="Times New Roman"/>
          <w:sz w:val="28"/>
          <w:szCs w:val="28"/>
        </w:rPr>
        <w:lastRenderedPageBreak/>
        <w:t>дети легко очеловечивают неодушевленные предметы – это качество можно эффективно использовать. Скажите ребенку от имени игрушки, что ей холодно лежать на полу, или пусть мишка попросит, чтобы его посадили на полку.</w:t>
      </w:r>
    </w:p>
    <w:p w:rsidR="009A582C" w:rsidRPr="00CE1E29" w:rsidRDefault="009A582C">
      <w:pPr>
        <w:rPr>
          <w:rFonts w:ascii="Times New Roman" w:hAnsi="Times New Roman" w:cs="Times New Roman"/>
          <w:sz w:val="28"/>
          <w:szCs w:val="28"/>
        </w:rPr>
      </w:pPr>
      <w:r w:rsidRPr="00CE1E29">
        <w:rPr>
          <w:rFonts w:ascii="Times New Roman" w:hAnsi="Times New Roman" w:cs="Times New Roman"/>
          <w:sz w:val="28"/>
          <w:szCs w:val="28"/>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CE1E29">
        <w:rPr>
          <w:rFonts w:ascii="Times New Roman" w:hAnsi="Times New Roman" w:cs="Times New Roman"/>
          <w:sz w:val="28"/>
          <w:szCs w:val="28"/>
        </w:rPr>
        <w:t>против</w:t>
      </w:r>
      <w:proofErr w:type="gramEnd"/>
      <w:r w:rsidRPr="00CE1E29">
        <w:rPr>
          <w:rFonts w:ascii="Times New Roman" w:hAnsi="Times New Roman" w:cs="Times New Roman"/>
          <w:sz w:val="28"/>
          <w:szCs w:val="28"/>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sidRPr="00CE1E29">
        <w:rPr>
          <w:rFonts w:ascii="Times New Roman" w:hAnsi="Times New Roman" w:cs="Times New Roman"/>
          <w:sz w:val="28"/>
          <w:szCs w:val="28"/>
        </w:rPr>
        <w:b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9A582C" w:rsidRPr="00CE1E29" w:rsidRDefault="009A582C">
      <w:pPr>
        <w:rPr>
          <w:rFonts w:ascii="Times New Roman" w:hAnsi="Times New Roman" w:cs="Times New Roman"/>
          <w:noProof/>
          <w:sz w:val="28"/>
          <w:szCs w:val="28"/>
          <w:lang w:eastAsia="ru-RU"/>
        </w:rPr>
      </w:pPr>
      <w:r w:rsidRPr="00CE1E29">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624205</wp:posOffset>
            </wp:positionH>
            <wp:positionV relativeFrom="paragraph">
              <wp:posOffset>-158750</wp:posOffset>
            </wp:positionV>
            <wp:extent cx="3813175" cy="2671445"/>
            <wp:effectExtent l="19050" t="0" r="0" b="0"/>
            <wp:wrapNone/>
            <wp:docPr id="7" name="Рисунок 7" descr="http://st.depositphotos.com/1001009/4351/v/950/depositphotos_43519969-stock-illustration-girl-watering-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depositphotos.com/1001009/4351/v/950/depositphotos_43519969-stock-illustration-girl-watering-flowers.jpg"/>
                    <pic:cNvPicPr>
                      <a:picLocks noChangeAspect="1" noChangeArrowheads="1"/>
                    </pic:cNvPicPr>
                  </pic:nvPicPr>
                  <pic:blipFill>
                    <a:blip r:embed="rId5"/>
                    <a:srcRect/>
                    <a:stretch>
                      <a:fillRect/>
                    </a:stretch>
                  </pic:blipFill>
                  <pic:spPr bwMode="auto">
                    <a:xfrm>
                      <a:off x="0" y="0"/>
                      <a:ext cx="3813175" cy="2671445"/>
                    </a:xfrm>
                    <a:prstGeom prst="rect">
                      <a:avLst/>
                    </a:prstGeom>
                    <a:noFill/>
                    <a:ln w="9525">
                      <a:noFill/>
                      <a:miter lim="800000"/>
                      <a:headEnd/>
                      <a:tailEnd/>
                    </a:ln>
                  </pic:spPr>
                </pic:pic>
              </a:graphicData>
            </a:graphic>
          </wp:anchor>
        </w:drawing>
      </w:r>
    </w:p>
    <w:p w:rsidR="009A582C" w:rsidRPr="00CE1E29" w:rsidRDefault="009A582C">
      <w:pPr>
        <w:rPr>
          <w:rFonts w:ascii="Times New Roman" w:hAnsi="Times New Roman" w:cs="Times New Roman"/>
          <w:noProof/>
          <w:sz w:val="28"/>
          <w:szCs w:val="28"/>
          <w:lang w:eastAsia="ru-RU"/>
        </w:rPr>
      </w:pPr>
    </w:p>
    <w:p w:rsidR="009A582C" w:rsidRPr="00CE1E29" w:rsidRDefault="009A582C">
      <w:pPr>
        <w:rPr>
          <w:rFonts w:ascii="Times New Roman" w:hAnsi="Times New Roman" w:cs="Times New Roman"/>
          <w:noProof/>
          <w:sz w:val="28"/>
          <w:szCs w:val="28"/>
          <w:lang w:eastAsia="ru-RU"/>
        </w:rPr>
      </w:pPr>
    </w:p>
    <w:p w:rsidR="009A582C" w:rsidRPr="00CE1E29" w:rsidRDefault="009A582C">
      <w:pPr>
        <w:rPr>
          <w:rFonts w:ascii="Times New Roman" w:hAnsi="Times New Roman" w:cs="Times New Roman"/>
          <w:noProof/>
          <w:sz w:val="28"/>
          <w:szCs w:val="28"/>
          <w:lang w:eastAsia="ru-RU"/>
        </w:rPr>
      </w:pPr>
    </w:p>
    <w:p w:rsidR="009A582C" w:rsidRPr="00CE1E29" w:rsidRDefault="009A582C">
      <w:pPr>
        <w:rPr>
          <w:rFonts w:ascii="Times New Roman" w:hAnsi="Times New Roman" w:cs="Times New Roman"/>
          <w:noProof/>
          <w:sz w:val="28"/>
          <w:szCs w:val="28"/>
          <w:lang w:eastAsia="ru-RU"/>
        </w:rPr>
      </w:pPr>
    </w:p>
    <w:p w:rsidR="009A582C" w:rsidRPr="00CE1E29" w:rsidRDefault="009A582C">
      <w:pPr>
        <w:rPr>
          <w:rFonts w:ascii="Times New Roman" w:hAnsi="Times New Roman" w:cs="Times New Roman"/>
          <w:noProof/>
          <w:sz w:val="28"/>
          <w:szCs w:val="28"/>
          <w:lang w:eastAsia="ru-RU"/>
        </w:rPr>
      </w:pPr>
    </w:p>
    <w:p w:rsidR="009A582C" w:rsidRPr="00CE1E29" w:rsidRDefault="009A582C">
      <w:pPr>
        <w:rPr>
          <w:rFonts w:ascii="Times New Roman" w:hAnsi="Times New Roman" w:cs="Times New Roman"/>
          <w:sz w:val="28"/>
          <w:szCs w:val="28"/>
        </w:rPr>
      </w:pPr>
    </w:p>
    <w:p w:rsidR="009A582C" w:rsidRPr="00CE1E29" w:rsidRDefault="009A582C" w:rsidP="009A582C">
      <w:pPr>
        <w:spacing w:after="0" w:line="240" w:lineRule="auto"/>
        <w:rPr>
          <w:rFonts w:ascii="Times New Roman" w:eastAsia="Times New Roman" w:hAnsi="Times New Roman" w:cs="Times New Roman"/>
          <w:sz w:val="28"/>
          <w:szCs w:val="28"/>
          <w:lang w:eastAsia="ru-RU"/>
        </w:rPr>
      </w:pPr>
      <w:r w:rsidRPr="009A582C">
        <w:rPr>
          <w:rFonts w:ascii="Times New Roman" w:eastAsia="Times New Roman" w:hAnsi="Times New Roman" w:cs="Times New Roman"/>
          <w:sz w:val="28"/>
          <w:szCs w:val="28"/>
          <w:lang w:eastAsia="ru-RU"/>
        </w:rPr>
        <w:t>Помните, давая поручения ребенку, необход</w:t>
      </w:r>
      <w:r w:rsidRPr="00CE1E29">
        <w:rPr>
          <w:rFonts w:ascii="Times New Roman" w:eastAsia="Times New Roman" w:hAnsi="Times New Roman" w:cs="Times New Roman"/>
          <w:sz w:val="28"/>
          <w:szCs w:val="28"/>
          <w:lang w:eastAsia="ru-RU"/>
        </w:rPr>
        <w:t>имо доступно объяснить, что, зачем, и почему делается. Ребенку</w:t>
      </w:r>
      <w:r w:rsidRPr="009A582C">
        <w:rPr>
          <w:rFonts w:ascii="Times New Roman" w:eastAsia="Times New Roman" w:hAnsi="Times New Roman" w:cs="Times New Roman"/>
          <w:sz w:val="28"/>
          <w:szCs w:val="28"/>
          <w:lang w:eastAsia="ru-RU"/>
        </w:rPr>
        <w:t xml:space="preserve"> необходимо </w:t>
      </w:r>
      <w:proofErr w:type="gramStart"/>
      <w:r w:rsidRPr="009A582C">
        <w:rPr>
          <w:rFonts w:ascii="Times New Roman" w:eastAsia="Times New Roman" w:hAnsi="Times New Roman" w:cs="Times New Roman"/>
          <w:sz w:val="28"/>
          <w:szCs w:val="28"/>
          <w:lang w:eastAsia="ru-RU"/>
        </w:rPr>
        <w:t>знать</w:t>
      </w:r>
      <w:proofErr w:type="gramEnd"/>
      <w:r w:rsidRPr="009A582C">
        <w:rPr>
          <w:rFonts w:ascii="Times New Roman" w:eastAsia="Times New Roman" w:hAnsi="Times New Roman" w:cs="Times New Roman"/>
          <w:sz w:val="28"/>
          <w:szCs w:val="28"/>
          <w:lang w:eastAsia="ru-RU"/>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Pr="009A582C">
        <w:rPr>
          <w:rFonts w:ascii="Times New Roman" w:eastAsia="Times New Roman" w:hAnsi="Times New Roman" w:cs="Times New Roman"/>
          <w:sz w:val="28"/>
          <w:szCs w:val="28"/>
          <w:lang w:eastAsia="ru-RU"/>
        </w:rPr>
        <w:t>придется</w:t>
      </w:r>
      <w:proofErr w:type="gramEnd"/>
      <w:r w:rsidRPr="009A582C">
        <w:rPr>
          <w:rFonts w:ascii="Times New Roman" w:eastAsia="Times New Roman" w:hAnsi="Times New Roman" w:cs="Times New Roman"/>
          <w:sz w:val="28"/>
          <w:szCs w:val="28"/>
          <w:lang w:eastAsia="ru-RU"/>
        </w:rPr>
        <w:t xml:space="preserve"> есть из грязной.</w:t>
      </w:r>
      <w:r w:rsidRPr="009A582C">
        <w:rPr>
          <w:rFonts w:ascii="Times New Roman" w:eastAsia="Times New Roman" w:hAnsi="Times New Roman" w:cs="Times New Roman"/>
          <w:sz w:val="28"/>
          <w:szCs w:val="28"/>
          <w:lang w:eastAsia="ru-RU"/>
        </w:rPr>
        <w:br/>
        <w:t>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w:t>
      </w:r>
      <w:r w:rsidR="00CE1E29" w:rsidRPr="00CE1E29">
        <w:rPr>
          <w:rFonts w:ascii="Times New Roman" w:eastAsia="Times New Roman" w:hAnsi="Times New Roman" w:cs="Times New Roman"/>
          <w:sz w:val="28"/>
          <w:szCs w:val="28"/>
          <w:lang w:eastAsia="ru-RU"/>
        </w:rPr>
        <w:t xml:space="preserve">ться положительными эмоциями. </w:t>
      </w:r>
      <w:r w:rsidRPr="009A582C">
        <w:rPr>
          <w:rFonts w:ascii="Times New Roman" w:eastAsia="Times New Roman" w:hAnsi="Times New Roman" w:cs="Times New Roman"/>
          <w:sz w:val="28"/>
          <w:szCs w:val="28"/>
          <w:lang w:eastAsia="ru-RU"/>
        </w:rPr>
        <w:t xml:space="preserve">Постепенно у ребёнка складывается положительное отношение не </w:t>
      </w:r>
      <w:r w:rsidRPr="009A582C">
        <w:rPr>
          <w:rFonts w:ascii="Times New Roman" w:eastAsia="Times New Roman" w:hAnsi="Times New Roman" w:cs="Times New Roman"/>
          <w:sz w:val="28"/>
          <w:szCs w:val="28"/>
          <w:lang w:eastAsia="ru-RU"/>
        </w:rPr>
        <w:lastRenderedPageBreak/>
        <w:t>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Pr="009A582C">
        <w:rPr>
          <w:rFonts w:ascii="Times New Roman" w:eastAsia="Times New Roman" w:hAnsi="Times New Roman" w:cs="Times New Roman"/>
          <w:sz w:val="28"/>
          <w:szCs w:val="28"/>
          <w:lang w:eastAsia="ru-RU"/>
        </w:rPr>
        <w:br/>
        <w:t>Учите ребенка доводить начатую им работу до конца, не торопите и не подгоняйте малыша, умейте ждать, пока он завершит работу сам.</w:t>
      </w:r>
    </w:p>
    <w:p w:rsidR="00CE1E29" w:rsidRPr="00CE1E29" w:rsidRDefault="00CE1E29" w:rsidP="00CE1E29">
      <w:pPr>
        <w:spacing w:after="0" w:line="240" w:lineRule="auto"/>
        <w:rPr>
          <w:rFonts w:ascii="Times New Roman" w:eastAsia="Times New Roman" w:hAnsi="Times New Roman" w:cs="Times New Roman"/>
          <w:sz w:val="28"/>
          <w:szCs w:val="28"/>
          <w:lang w:eastAsia="ru-RU"/>
        </w:rPr>
      </w:pPr>
      <w:r w:rsidRPr="00CE1E29">
        <w:rPr>
          <w:rFonts w:ascii="Times New Roman" w:eastAsia="Times New Roman" w:hAnsi="Times New Roman" w:cs="Times New Roman"/>
          <w:sz w:val="28"/>
          <w:szCs w:val="28"/>
          <w:lang w:eastAsia="ru-RU"/>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CE1E29">
        <w:rPr>
          <w:rFonts w:ascii="Times New Roman" w:eastAsia="Times New Roman" w:hAnsi="Times New Roman" w:cs="Times New Roman"/>
          <w:sz w:val="28"/>
          <w:szCs w:val="28"/>
          <w:lang w:eastAsia="ru-RU"/>
        </w:rPr>
        <w:br/>
      </w:r>
    </w:p>
    <w:p w:rsidR="00CE1E29" w:rsidRPr="009A582C" w:rsidRDefault="00CE1E29" w:rsidP="009A58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537127</wp:posOffset>
            </wp:positionH>
            <wp:positionV relativeFrom="paragraph">
              <wp:posOffset>131693</wp:posOffset>
            </wp:positionV>
            <wp:extent cx="4195141" cy="3299792"/>
            <wp:effectExtent l="19050" t="0" r="0" b="0"/>
            <wp:wrapNone/>
            <wp:docPr id="16" name="Рисунок 16" descr="http://shat-dou13.edumsko.ru/uploads/3000/2560/section/168588/868998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at-dou13.edumsko.ru/uploads/3000/2560/section/168588/868998856.jpg"/>
                    <pic:cNvPicPr>
                      <a:picLocks noChangeAspect="1" noChangeArrowheads="1"/>
                    </pic:cNvPicPr>
                  </pic:nvPicPr>
                  <pic:blipFill>
                    <a:blip r:embed="rId6"/>
                    <a:srcRect/>
                    <a:stretch>
                      <a:fillRect/>
                    </a:stretch>
                  </pic:blipFill>
                  <pic:spPr bwMode="auto">
                    <a:xfrm>
                      <a:off x="0" y="0"/>
                      <a:ext cx="4195141" cy="3299792"/>
                    </a:xfrm>
                    <a:prstGeom prst="rect">
                      <a:avLst/>
                    </a:prstGeom>
                    <a:noFill/>
                    <a:ln w="9525">
                      <a:noFill/>
                      <a:miter lim="800000"/>
                      <a:headEnd/>
                      <a:tailEnd/>
                    </a:ln>
                  </pic:spPr>
                </pic:pic>
              </a:graphicData>
            </a:graphic>
          </wp:anchor>
        </w:drawing>
      </w:r>
    </w:p>
    <w:p w:rsidR="009A582C" w:rsidRPr="009A582C" w:rsidRDefault="009A582C" w:rsidP="009A582C">
      <w:pPr>
        <w:spacing w:after="0" w:line="240" w:lineRule="auto"/>
        <w:rPr>
          <w:rFonts w:ascii="Times New Roman" w:eastAsia="Times New Roman" w:hAnsi="Times New Roman" w:cs="Times New Roman"/>
          <w:sz w:val="28"/>
          <w:szCs w:val="28"/>
          <w:lang w:eastAsia="ru-RU"/>
        </w:rPr>
      </w:pPr>
    </w:p>
    <w:p w:rsidR="009A582C" w:rsidRPr="00CE1E29" w:rsidRDefault="00CE1E29">
      <w:pPr>
        <w:rPr>
          <w:rFonts w:ascii="Times New Roman" w:hAnsi="Times New Roman" w:cs="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pict>
          <v:shape id="_x0000_i1026" type="#_x0000_t75" alt="" style="width:23.8pt;height:23.8pt"/>
        </w:pict>
      </w:r>
    </w:p>
    <w:p w:rsidR="009A582C" w:rsidRDefault="00CE1E29">
      <w:r>
        <w:pict>
          <v:shape id="_x0000_i1027" type="#_x0000_t75" alt="" style="width:23.8pt;height:23.8pt"/>
        </w:pict>
      </w:r>
    </w:p>
    <w:p w:rsidR="00CE1E29" w:rsidRDefault="00CE1E29"/>
    <w:p w:rsidR="00CE1E29" w:rsidRDefault="00CE1E29"/>
    <w:p w:rsidR="00CE1E29" w:rsidRDefault="00CE1E29"/>
    <w:p w:rsidR="00CE1E29" w:rsidRDefault="00CE1E29"/>
    <w:p w:rsidR="00CE1E29" w:rsidRDefault="00CE1E29"/>
    <w:p w:rsidR="00CE1E29" w:rsidRDefault="00CE1E29"/>
    <w:p w:rsidR="00CE1E29" w:rsidRDefault="00CE1E29"/>
    <w:p w:rsidR="00CE1E29" w:rsidRPr="00CE1E29" w:rsidRDefault="00CE1E29" w:rsidP="00CE1E29">
      <w:pPr>
        <w:spacing w:after="0" w:line="240" w:lineRule="auto"/>
        <w:rPr>
          <w:rFonts w:ascii="Times New Roman" w:eastAsia="Times New Roman" w:hAnsi="Times New Roman" w:cs="Times New Roman"/>
          <w:sz w:val="28"/>
          <w:szCs w:val="28"/>
          <w:lang w:eastAsia="ru-RU"/>
        </w:rPr>
      </w:pPr>
      <w:r w:rsidRPr="00CE1E29">
        <w:rPr>
          <w:rFonts w:ascii="Times New Roman" w:eastAsia="Times New Roman" w:hAnsi="Times New Roman" w:cs="Times New Roman"/>
          <w:sz w:val="28"/>
          <w:szCs w:val="28"/>
          <w:lang w:eastAsia="ru-RU"/>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CE1E29" w:rsidRDefault="00CE1E29" w:rsidP="00CE1E29">
      <w:pPr>
        <w:jc w:val="center"/>
        <w:rPr>
          <w:rFonts w:ascii="Times New Roman" w:hAnsi="Times New Roman" w:cs="Times New Roman"/>
          <w:sz w:val="28"/>
          <w:szCs w:val="28"/>
        </w:rPr>
      </w:pPr>
    </w:p>
    <w:p w:rsidR="00CE1E29" w:rsidRDefault="00CE1E29" w:rsidP="00CE1E29">
      <w:pPr>
        <w:jc w:val="center"/>
        <w:rPr>
          <w:rFonts w:ascii="Times New Roman" w:hAnsi="Times New Roman" w:cs="Times New Roman"/>
          <w:sz w:val="28"/>
          <w:szCs w:val="28"/>
        </w:rPr>
      </w:pPr>
    </w:p>
    <w:p w:rsidR="00CE1E29" w:rsidRDefault="00CE1E29" w:rsidP="00CE1E29">
      <w:pPr>
        <w:jc w:val="center"/>
        <w:rPr>
          <w:rFonts w:ascii="Times New Roman" w:hAnsi="Times New Roman" w:cs="Times New Roman"/>
          <w:sz w:val="28"/>
          <w:szCs w:val="28"/>
        </w:rPr>
      </w:pPr>
    </w:p>
    <w:p w:rsidR="00CE1E29" w:rsidRPr="00CE1E29" w:rsidRDefault="00CE1E29" w:rsidP="00CE1E29">
      <w:pPr>
        <w:jc w:val="center"/>
        <w:rPr>
          <w:rFonts w:ascii="Times New Roman" w:hAnsi="Times New Roman" w:cs="Times New Roman"/>
          <w:color w:val="00B050"/>
          <w:sz w:val="28"/>
          <w:szCs w:val="28"/>
        </w:rPr>
      </w:pPr>
      <w:r w:rsidRPr="00CE1E29">
        <w:rPr>
          <w:rFonts w:ascii="Times New Roman" w:hAnsi="Times New Roman" w:cs="Times New Roman"/>
          <w:color w:val="00B050"/>
          <w:sz w:val="28"/>
          <w:szCs w:val="28"/>
        </w:rPr>
        <w:t xml:space="preserve">Консультацию подготовила Беляева О.В., основываясь на материал </w:t>
      </w:r>
    </w:p>
    <w:p w:rsidR="00CE1E29" w:rsidRPr="00CE1E29" w:rsidRDefault="00CE1E29" w:rsidP="00CE1E29">
      <w:pPr>
        <w:jc w:val="center"/>
        <w:rPr>
          <w:rFonts w:ascii="Times New Roman" w:hAnsi="Times New Roman" w:cs="Times New Roman"/>
          <w:color w:val="00B050"/>
          <w:sz w:val="28"/>
          <w:szCs w:val="28"/>
        </w:rPr>
      </w:pPr>
      <w:r w:rsidRPr="00CE1E29">
        <w:rPr>
          <w:rFonts w:ascii="Times New Roman" w:hAnsi="Times New Roman" w:cs="Times New Roman"/>
          <w:color w:val="00B050"/>
          <w:sz w:val="28"/>
          <w:szCs w:val="28"/>
        </w:rPr>
        <w:t xml:space="preserve">Комовой Л.Н. </w:t>
      </w:r>
    </w:p>
    <w:sectPr w:rsidR="00CE1E29" w:rsidRPr="00CE1E29" w:rsidSect="00CE1E29">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A582C"/>
    <w:rsid w:val="002E6EE8"/>
    <w:rsid w:val="0045288E"/>
    <w:rsid w:val="00840430"/>
    <w:rsid w:val="009A582C"/>
    <w:rsid w:val="00CE1E29"/>
    <w:rsid w:val="00D2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E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8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58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700808">
      <w:bodyDiv w:val="1"/>
      <w:marLeft w:val="0"/>
      <w:marRight w:val="0"/>
      <w:marTop w:val="0"/>
      <w:marBottom w:val="0"/>
      <w:divBdr>
        <w:top w:val="none" w:sz="0" w:space="0" w:color="auto"/>
        <w:left w:val="none" w:sz="0" w:space="0" w:color="auto"/>
        <w:bottom w:val="none" w:sz="0" w:space="0" w:color="auto"/>
        <w:right w:val="none" w:sz="0" w:space="0" w:color="auto"/>
      </w:divBdr>
      <w:divsChild>
        <w:div w:id="333532383">
          <w:marLeft w:val="0"/>
          <w:marRight w:val="0"/>
          <w:marTop w:val="0"/>
          <w:marBottom w:val="0"/>
          <w:divBdr>
            <w:top w:val="none" w:sz="0" w:space="0" w:color="auto"/>
            <w:left w:val="none" w:sz="0" w:space="0" w:color="auto"/>
            <w:bottom w:val="none" w:sz="0" w:space="0" w:color="auto"/>
            <w:right w:val="none" w:sz="0" w:space="0" w:color="auto"/>
          </w:divBdr>
        </w:div>
      </w:divsChild>
    </w:div>
    <w:div w:id="8034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Белый</dc:creator>
  <cp:lastModifiedBy>Белый</cp:lastModifiedBy>
  <cp:revision>1</cp:revision>
  <dcterms:created xsi:type="dcterms:W3CDTF">2017-03-30T17:18:00Z</dcterms:created>
  <dcterms:modified xsi:type="dcterms:W3CDTF">2017-03-30T17:39:00Z</dcterms:modified>
</cp:coreProperties>
</file>