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2" w:rsidRPr="00D91652" w:rsidRDefault="00D91652" w:rsidP="00D91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19"/>
          <w:lang w:eastAsia="ru-RU"/>
        </w:rPr>
      </w:pPr>
      <w:r w:rsidRPr="00D91652">
        <w:rPr>
          <w:rFonts w:ascii="Times New Roman" w:eastAsia="Times New Roman" w:hAnsi="Times New Roman" w:cs="Times New Roman"/>
          <w:b/>
          <w:color w:val="FF0000"/>
          <w:sz w:val="32"/>
          <w:szCs w:val="19"/>
          <w:lang w:eastAsia="ru-RU"/>
        </w:rPr>
        <w:t>Консультация для родителей:</w:t>
      </w:r>
    </w:p>
    <w:p w:rsidR="00D91652" w:rsidRDefault="00D91652" w:rsidP="00D91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D91652">
        <w:rPr>
          <w:rFonts w:ascii="Times New Roman" w:eastAsia="Times New Roman" w:hAnsi="Times New Roman" w:cs="Times New Roman"/>
          <w:b/>
          <w:color w:val="FF0000"/>
          <w:sz w:val="32"/>
          <w:szCs w:val="19"/>
          <w:lang w:eastAsia="ru-RU"/>
        </w:rPr>
        <w:t>«Адаптация к детскому саду. Как избежать ошибок?» </w:t>
      </w:r>
      <w:r w:rsidRPr="00D91652">
        <w:rPr>
          <w:rFonts w:ascii="Times New Roman" w:eastAsia="Times New Roman" w:hAnsi="Times New Roman" w:cs="Times New Roman"/>
          <w:b/>
          <w:color w:val="FF0000"/>
          <w:sz w:val="32"/>
          <w:szCs w:val="19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572000" cy="3037205"/>
            <wp:effectExtent l="19050" t="0" r="0" b="0"/>
            <wp:docPr id="1" name="Рисунок 1" descr="https://im0-tub-ru.yandex.net/i?id=c8862e2319ace76bef63bea770b9abd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8862e2319ace76bef63bea770b9abdb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Ребенка можно считать адаптированным к детскому саду при двух условиях: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– Ребенок усвоил правила поведения в ДОУ, владеет необходимыми навыками самообслуживания и коммуникационными навыками.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– Ребенку психологически комфортно пребывание в детском саду.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</w:t>
      </w:r>
      <w:proofErr w:type="spell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мантру</w:t>
      </w:r>
      <w:proofErr w:type="spell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: «Мама за мной придет». Или будет носить в садик любимую игрушку…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ТИПИЧНЫЕ ОШИБКИ родителей в период адаптации: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1. </w:t>
      </w:r>
      <w:proofErr w:type="spell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Недооценивание</w:t>
      </w:r>
      <w:proofErr w:type="spell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Как долго должно длиться первое пребывание ребенка в детском саду? У 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lastRenderedPageBreak/>
        <w:t>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ребятами». Я предпочитала ориентироваться не на прописанные нормы, а на психологический комфорт ребенка.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2. 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оставлять»). Ребенок сложнее привыкает при таком непостоянстве.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3. 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4. 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отодвигать </w:t>
      </w:r>
      <w:proofErr w:type="spell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садичное</w:t>
      </w:r>
      <w:proofErr w:type="spell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овощное рагу и запеканку.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5. 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6. 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7. 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lastRenderedPageBreak/>
        <w:br/>
        <w:t>8. 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9. 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10. 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привычной</w:t>
      </w:r>
      <w:proofErr w:type="gram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домашней обстановке, играя и разговаривая с малышом.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11. 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12. Чрезмерная тревожность, озабоченность. Если мама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13. 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lastRenderedPageBreak/>
        <w:t xml:space="preserve">ребенка, тем нужнее будет няня, а няня в этом материально заинтересована. </w:t>
      </w:r>
      <w:proofErr w:type="gram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Еще пример: бабушка, которая внутренне противится решению родителей отдать ребенка в садик, и сама желает заботиться о внуке.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14.Случается,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</w:t>
      </w:r>
      <w:proofErr w:type="gram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Мною замечено, что дети работающих матерей адаптируются легче.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15.Отсутствие необходимости в посещении ДОУ. Родители сомневаются в целесообразности «</w:t>
      </w:r>
      <w:proofErr w:type="spellStart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садиковского</w:t>
      </w:r>
      <w:proofErr w:type="spellEnd"/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 xml:space="preserve"> воспитания» и любые колебания родителей ребенок использует для того, чтобы не пойти в садик.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>16. 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 </w:t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  <w:t xml:space="preserve">И еще раз о целесообразности. Детский сад до 3 лет оправдан только необходимостью освободить маму для выхода на работу. Для общения, развития и социализации садик нужен не раньше 3-4 лет! Большинству двухлеток не нужны игры со сверстниками. Они в этом возрасте все равно играют не вместе, а просто рядом. Всю прелесть совместных игр с друзьями малыш может оценить ближе к 4 годам. И тогда, очень возможно, в садике </w:t>
      </w:r>
      <w:r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ему станет веселее, чем дома. </w:t>
      </w:r>
      <w:r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br/>
      </w:r>
    </w:p>
    <w:p w:rsidR="00D91652" w:rsidRPr="00D91652" w:rsidRDefault="00D91652" w:rsidP="00D91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D91652"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  <w:t>Анна Быкова</w:t>
      </w:r>
    </w:p>
    <w:p w:rsidR="000A00CA" w:rsidRDefault="000A00CA"/>
    <w:sectPr w:rsidR="000A00CA" w:rsidSect="00D9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652"/>
    <w:rsid w:val="000A00CA"/>
    <w:rsid w:val="00D9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6411</Characters>
  <Application>Microsoft Office Word</Application>
  <DocSecurity>0</DocSecurity>
  <Lines>53</Lines>
  <Paragraphs>15</Paragraphs>
  <ScaleCrop>false</ScaleCrop>
  <Company>MultiDVD Team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2019-08-02T16:59:00Z</dcterms:created>
  <dcterms:modified xsi:type="dcterms:W3CDTF">2019-08-02T17:02:00Z</dcterms:modified>
</cp:coreProperties>
</file>