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33" w:rsidRDefault="00921033" w:rsidP="00921033">
      <w:pPr>
        <w:rPr>
          <w:rFonts w:ascii="a_AvanteTitulGr" w:hAnsi="a_AvanteTitulGr"/>
          <w:b/>
          <w:bCs/>
          <w:color w:val="FF0000"/>
          <w:sz w:val="56"/>
          <w:szCs w:val="56"/>
        </w:rPr>
      </w:pPr>
      <w:r>
        <w:rPr>
          <w:rFonts w:ascii="a_AvanteTitulGr" w:hAnsi="a_AvanteTitulGr"/>
          <w:b/>
          <w:bCs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-1083119</wp:posOffset>
            </wp:positionH>
            <wp:positionV relativeFrom="paragraph">
              <wp:posOffset>-742124</wp:posOffset>
            </wp:positionV>
            <wp:extent cx="7553570" cy="10730429"/>
            <wp:effectExtent l="19050" t="0" r="9280" b="0"/>
            <wp:wrapNone/>
            <wp:docPr id="1" name="Рисунок 1" descr="C:\Users\123\Desktop\новые цветные фоны1\рамочки, фоны\mxKA5lHAh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ые цветные фоны1\рамочки, фоны\mxKA5lHAh0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40" cy="1073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033" w:rsidRPr="008C5F1F" w:rsidRDefault="00921033" w:rsidP="00921033">
      <w:pPr>
        <w:rPr>
          <w:rFonts w:ascii="a_AvanteTitulGr" w:hAnsi="a_AvanteTitulGr"/>
          <w:b/>
          <w:bCs/>
          <w:color w:val="FF0000"/>
          <w:sz w:val="56"/>
          <w:szCs w:val="56"/>
        </w:rPr>
      </w:pPr>
      <w:r w:rsidRPr="00921033">
        <w:rPr>
          <w:rFonts w:ascii="a_AvanteTitulGr" w:hAnsi="a_AvanteTitulGr"/>
          <w:b/>
          <w:bCs/>
          <w:color w:val="FF0000"/>
          <w:sz w:val="56"/>
          <w:szCs w:val="56"/>
        </w:rPr>
        <w:t>Памятка для родителей</w:t>
      </w:r>
    </w:p>
    <w:p w:rsidR="00921033" w:rsidRPr="00921033" w:rsidRDefault="00921033" w:rsidP="00921033">
      <w:pPr>
        <w:rPr>
          <w:rFonts w:ascii="a_AvanteTitulGr" w:hAnsi="a_AvanteTitulGr"/>
          <w:color w:val="0070C0"/>
          <w:sz w:val="52"/>
          <w:szCs w:val="52"/>
        </w:rPr>
      </w:pPr>
      <w:r w:rsidRPr="00921033">
        <w:rPr>
          <w:rFonts w:ascii="a_AvanteTitulGr" w:hAnsi="a_AvanteTitulGr"/>
          <w:b/>
          <w:bCs/>
          <w:color w:val="0070C0"/>
          <w:sz w:val="52"/>
          <w:szCs w:val="52"/>
        </w:rPr>
        <w:t>о безопасном посещении новогодних утренников</w:t>
      </w:r>
      <w:r w:rsidR="00A66B56">
        <w:rPr>
          <w:rFonts w:ascii="a_AvanteTitulGr" w:hAnsi="a_AvanteTitulGr"/>
          <w:color w:val="0070C0"/>
          <w:sz w:val="52"/>
          <w:szCs w:val="52"/>
        </w:rPr>
        <w:t xml:space="preserve"> </w:t>
      </w:r>
      <w:r w:rsidRPr="00921033">
        <w:rPr>
          <w:rFonts w:ascii="a_AvanteTitulGr" w:hAnsi="a_AvanteTitulGr"/>
          <w:b/>
          <w:bCs/>
          <w:color w:val="0070C0"/>
          <w:sz w:val="52"/>
          <w:szCs w:val="52"/>
        </w:rPr>
        <w:t>«Новогодний карнавал»</w:t>
      </w:r>
    </w:p>
    <w:p w:rsidR="00921033" w:rsidRDefault="004D1495" w:rsidP="00921033">
      <w:pPr>
        <w:rPr>
          <w:i/>
          <w:iCs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175788</wp:posOffset>
            </wp:positionH>
            <wp:positionV relativeFrom="paragraph">
              <wp:posOffset>113986</wp:posOffset>
            </wp:positionV>
            <wp:extent cx="5089793" cy="6268598"/>
            <wp:effectExtent l="0" t="0" r="0" b="0"/>
            <wp:wrapNone/>
            <wp:docPr id="39" name="Рисунок 39" descr="https://img-fotki.yandex.ru/get/5626/137293384.e2/0_130f99_5a604d9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-fotki.yandex.ru/get/5626/137293384.e2/0_130f99_5a604d9d_X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93" cy="62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0F558C" w:rsidP="00921033">
      <w:pPr>
        <w:rPr>
          <w:i/>
          <w:i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921033" w:rsidRDefault="00921033" w:rsidP="00921033">
      <w:pPr>
        <w:rPr>
          <w:i/>
          <w:iCs/>
        </w:rPr>
      </w:pPr>
    </w:p>
    <w:p w:rsidR="008C5F1F" w:rsidRDefault="008C5F1F" w:rsidP="00921033">
      <w:pPr>
        <w:rPr>
          <w:rFonts w:ascii="AdverGothicC" w:hAnsi="AdverGothicC"/>
          <w:sz w:val="36"/>
          <w:szCs w:val="36"/>
        </w:rPr>
      </w:pPr>
    </w:p>
    <w:p w:rsidR="004D1495" w:rsidRDefault="00921033" w:rsidP="00921033">
      <w:pPr>
        <w:rPr>
          <w:rFonts w:ascii="AdverGothicC" w:hAnsi="AdverGothicC"/>
          <w:sz w:val="36"/>
          <w:szCs w:val="36"/>
        </w:rPr>
      </w:pPr>
      <w:r w:rsidRPr="00921033">
        <w:rPr>
          <w:rFonts w:ascii="AdverGothicC" w:hAnsi="AdverGothicC"/>
          <w:sz w:val="36"/>
          <w:szCs w:val="36"/>
        </w:rPr>
        <w:t> </w:t>
      </w:r>
      <w:r w:rsidR="008C5F1F">
        <w:rPr>
          <w:rFonts w:ascii="AdverGothicC" w:hAnsi="AdverGothicC"/>
          <w:sz w:val="36"/>
          <w:szCs w:val="36"/>
        </w:rPr>
        <w:t xml:space="preserve">                                                                                                     </w:t>
      </w:r>
    </w:p>
    <w:p w:rsidR="004D1495" w:rsidRDefault="004D1495" w:rsidP="00921033">
      <w:pPr>
        <w:rPr>
          <w:rFonts w:ascii="AdverGothicC" w:hAnsi="AdverGothicC"/>
          <w:sz w:val="36"/>
          <w:szCs w:val="36"/>
        </w:rPr>
      </w:pPr>
    </w:p>
    <w:p w:rsidR="004D1495" w:rsidRDefault="004D1495" w:rsidP="00921033">
      <w:pPr>
        <w:rPr>
          <w:rFonts w:ascii="AdverGothicC" w:hAnsi="AdverGothicC"/>
          <w:sz w:val="36"/>
          <w:szCs w:val="36"/>
        </w:rPr>
      </w:pPr>
    </w:p>
    <w:p w:rsidR="00A12AA4" w:rsidRDefault="004D1495" w:rsidP="000F558C">
      <w:pPr>
        <w:rPr>
          <w:rFonts w:ascii="AdverGothicC" w:hAnsi="AdverGothicC"/>
          <w:sz w:val="36"/>
          <w:szCs w:val="36"/>
        </w:rPr>
      </w:pPr>
      <w:r>
        <w:rPr>
          <w:rFonts w:ascii="AdverGothicC" w:hAnsi="AdverGothicC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-1082675</wp:posOffset>
            </wp:positionH>
            <wp:positionV relativeFrom="paragraph">
              <wp:posOffset>-730885</wp:posOffset>
            </wp:positionV>
            <wp:extent cx="7571105" cy="10674985"/>
            <wp:effectExtent l="19050" t="0" r="0" b="0"/>
            <wp:wrapNone/>
            <wp:docPr id="28" name="Рисунок 28" descr="C:\Users\123\Desktop\новые цветные фоны1\рамочки, фоны\mxKA5lHAh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новые цветные фоны1\рамочки, фоны\mxKA5lHAh0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033" w:rsidRPr="00921033">
        <w:rPr>
          <w:rFonts w:ascii="AdverGothicC" w:hAnsi="AdverGothicC"/>
          <w:sz w:val="36"/>
          <w:szCs w:val="36"/>
        </w:rPr>
        <w:t xml:space="preserve">Наступает замечательная пора   новогодних праздников. </w:t>
      </w:r>
    </w:p>
    <w:p w:rsidR="00A12AA4" w:rsidRDefault="00A12AA4" w:rsidP="000F558C">
      <w:pPr>
        <w:rPr>
          <w:rFonts w:ascii="AdverGothicC" w:hAnsi="AdverGothicC"/>
          <w:sz w:val="36"/>
          <w:szCs w:val="36"/>
        </w:rPr>
      </w:pPr>
      <w:r>
        <w:rPr>
          <w:rFonts w:ascii="AdverGothicC" w:hAnsi="AdverGothicC"/>
          <w:sz w:val="36"/>
          <w:szCs w:val="36"/>
        </w:rPr>
        <w:t xml:space="preserve">Все мы и взрослые, и дети </w:t>
      </w:r>
      <w:r w:rsidR="00921033" w:rsidRPr="00921033">
        <w:rPr>
          <w:rFonts w:ascii="AdverGothicC" w:hAnsi="AdverGothicC"/>
          <w:sz w:val="36"/>
          <w:szCs w:val="36"/>
        </w:rPr>
        <w:t xml:space="preserve">любим эти сказочные, волшебные дни. </w:t>
      </w:r>
      <w:r w:rsidR="00921033">
        <w:rPr>
          <w:rFonts w:ascii="AdverGothicC" w:hAnsi="AdverGothicC"/>
          <w:sz w:val="36"/>
          <w:szCs w:val="36"/>
        </w:rPr>
        <w:t xml:space="preserve">                                     </w:t>
      </w:r>
      <w:r w:rsidR="00921033" w:rsidRPr="00921033">
        <w:rPr>
          <w:rFonts w:ascii="AdverGothicC" w:hAnsi="AdverGothicC"/>
          <w:sz w:val="36"/>
          <w:szCs w:val="36"/>
        </w:rPr>
        <w:t>Ёлка, Снегурочка, Дед Мороз с подарками, Новогодний утренник – это всё очень важно для развития нервной системы и расширения кругозора ребёнка.  </w:t>
      </w:r>
      <w:r w:rsidR="00921033">
        <w:rPr>
          <w:rFonts w:ascii="AdverGothicC" w:hAnsi="AdverGothicC"/>
          <w:sz w:val="36"/>
          <w:szCs w:val="36"/>
        </w:rPr>
        <w:t xml:space="preserve">                                                             </w:t>
      </w:r>
      <w:r w:rsidR="00921033" w:rsidRPr="00921033">
        <w:rPr>
          <w:rFonts w:ascii="AdverGothicC" w:hAnsi="AdverGothicC"/>
          <w:sz w:val="36"/>
          <w:szCs w:val="36"/>
        </w:rPr>
        <w:t>Однако есть и обратная сторона медали. Незнакомая обстановка и множество людей могут вызвать испуг, перевозбуждение.</w:t>
      </w:r>
      <w:r w:rsidR="00921033">
        <w:rPr>
          <w:rFonts w:ascii="AdverGothicC" w:hAnsi="AdverGothicC"/>
          <w:sz w:val="36"/>
          <w:szCs w:val="36"/>
        </w:rPr>
        <w:t xml:space="preserve">                      </w:t>
      </w:r>
    </w:p>
    <w:p w:rsidR="00921033" w:rsidRPr="00921033" w:rsidRDefault="00921033" w:rsidP="000F558C">
      <w:pPr>
        <w:rPr>
          <w:rFonts w:ascii="AdverGothicC" w:hAnsi="AdverGothicC"/>
          <w:sz w:val="36"/>
          <w:szCs w:val="36"/>
        </w:rPr>
      </w:pPr>
      <w:r>
        <w:rPr>
          <w:rFonts w:ascii="AdverGothicC" w:hAnsi="AdverGothicC"/>
          <w:sz w:val="36"/>
          <w:szCs w:val="36"/>
        </w:rPr>
        <w:t xml:space="preserve">  </w:t>
      </w:r>
      <w:r w:rsidRPr="00921033">
        <w:rPr>
          <w:rFonts w:ascii="AdverGothicC" w:hAnsi="AdverGothicC"/>
          <w:sz w:val="36"/>
          <w:szCs w:val="36"/>
        </w:rPr>
        <w:t>Как быть? Что делать, чтобы все прошло, как задумано — без неприятных сюрпризов?</w:t>
      </w:r>
    </w:p>
    <w:p w:rsidR="00A12AA4" w:rsidRDefault="00921033" w:rsidP="000F558C">
      <w:pPr>
        <w:rPr>
          <w:rFonts w:ascii="AdverGothicC" w:hAnsi="AdverGothicC"/>
          <w:color w:val="C00000"/>
          <w:sz w:val="36"/>
          <w:szCs w:val="36"/>
        </w:rPr>
      </w:pPr>
      <w:r w:rsidRPr="00921033">
        <w:rPr>
          <w:rFonts w:ascii="AdverGothicC" w:hAnsi="AdverGothicC"/>
          <w:b/>
          <w:bCs/>
          <w:color w:val="C00000"/>
          <w:sz w:val="36"/>
          <w:szCs w:val="36"/>
        </w:rPr>
        <w:t>Нервное перенапряжение</w:t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                 </w:t>
      </w:r>
    </w:p>
    <w:p w:rsidR="00921033" w:rsidRPr="00A12AA4" w:rsidRDefault="00921033" w:rsidP="000F558C">
      <w:pPr>
        <w:rPr>
          <w:rFonts w:ascii="AdverGothicC" w:hAnsi="AdverGothicC"/>
          <w:sz w:val="36"/>
          <w:szCs w:val="36"/>
        </w:rPr>
      </w:pPr>
      <w:r w:rsidRPr="00921033">
        <w:rPr>
          <w:rFonts w:ascii="AdverGothicC" w:hAnsi="AdverGothicC"/>
          <w:sz w:val="36"/>
          <w:szCs w:val="36"/>
        </w:rPr>
        <w:t>Несмотря на ощущение праздника, волшебства, радость, которое дарит ребенку новогоднее представление, праздник все-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 xml:space="preserve">таки является стрессовым фактором. 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И чтобы получить удовольствие от мероприятия, малыш должен быть готов к нему психологически.</w:t>
      </w:r>
    </w:p>
    <w:p w:rsidR="00A12AA4" w:rsidRDefault="00921033" w:rsidP="000F558C">
      <w:pPr>
        <w:tabs>
          <w:tab w:val="left" w:pos="4181"/>
        </w:tabs>
        <w:rPr>
          <w:rFonts w:ascii="AdverGothicC" w:hAnsi="AdverGothicC"/>
          <w:color w:val="C00000"/>
          <w:sz w:val="36"/>
          <w:szCs w:val="36"/>
        </w:rPr>
      </w:pPr>
      <w:r w:rsidRPr="00921033">
        <w:rPr>
          <w:rFonts w:ascii="AdverGothicC" w:hAnsi="AdverGothicC"/>
          <w:b/>
          <w:bCs/>
          <w:color w:val="C00000"/>
          <w:sz w:val="36"/>
          <w:szCs w:val="36"/>
        </w:rPr>
        <w:t>Первый раз на Новогодний утренник</w:t>
      </w:r>
      <w:r w:rsidRPr="00921033">
        <w:rPr>
          <w:rFonts w:ascii="AdverGothicC" w:hAnsi="AdverGothicC"/>
          <w:b/>
          <w:bCs/>
          <w:color w:val="C00000"/>
          <w:sz w:val="36"/>
          <w:szCs w:val="36"/>
        </w:rPr>
        <w:tab/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</w:t>
      </w:r>
    </w:p>
    <w:p w:rsidR="00921033" w:rsidRPr="00921033" w:rsidRDefault="00921033" w:rsidP="000F558C">
      <w:pPr>
        <w:tabs>
          <w:tab w:val="left" w:pos="4181"/>
        </w:tabs>
        <w:rPr>
          <w:rFonts w:ascii="AdverGothicC" w:hAnsi="AdverGothicC"/>
          <w:color w:val="C00000"/>
          <w:sz w:val="36"/>
          <w:szCs w:val="36"/>
        </w:rPr>
      </w:pPr>
      <w:r>
        <w:rPr>
          <w:rFonts w:ascii="AdverGothicC" w:hAnsi="AdverGothicC"/>
          <w:color w:val="C00000"/>
          <w:sz w:val="36"/>
          <w:szCs w:val="36"/>
        </w:rPr>
        <w:t xml:space="preserve">  </w:t>
      </w:r>
      <w:r w:rsidRPr="00921033">
        <w:rPr>
          <w:rFonts w:ascii="AdverGothicC" w:hAnsi="AdverGothicC"/>
          <w:sz w:val="36"/>
          <w:szCs w:val="36"/>
        </w:rPr>
        <w:t>Если ребенок первый раз идет на утренник в саду, подготовьте его. Вкратце обрисуйте</w:t>
      </w:r>
      <w:r w:rsidR="00A66B56">
        <w:rPr>
          <w:rFonts w:ascii="AdverGothicC" w:hAnsi="AdverGothicC"/>
          <w:sz w:val="36"/>
          <w:szCs w:val="36"/>
        </w:rPr>
        <w:t xml:space="preserve"> </w:t>
      </w:r>
      <w:bookmarkStart w:id="0" w:name="_GoBack"/>
      <w:bookmarkEnd w:id="0"/>
      <w:r w:rsidRPr="00921033">
        <w:rPr>
          <w:rFonts w:ascii="AdverGothicC" w:hAnsi="AdverGothicC"/>
          <w:sz w:val="36"/>
          <w:szCs w:val="36"/>
        </w:rPr>
        <w:t>схему праздника: «Вы с ребятами станцуете, расскажите стихи, потом придет Дед Мороз, послушает стишок, раздаст подарки».</w:t>
      </w:r>
    </w:p>
    <w:p w:rsidR="00921033" w:rsidRPr="00921033" w:rsidRDefault="00921033" w:rsidP="000F558C">
      <w:pPr>
        <w:rPr>
          <w:rFonts w:ascii="AdverGothicC" w:hAnsi="AdverGothicC"/>
          <w:sz w:val="36"/>
          <w:szCs w:val="36"/>
        </w:rPr>
      </w:pPr>
      <w:r>
        <w:rPr>
          <w:rFonts w:ascii="AdverGothicC" w:hAnsi="AdverGothicC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-1083119</wp:posOffset>
            </wp:positionH>
            <wp:positionV relativeFrom="paragraph">
              <wp:posOffset>-698057</wp:posOffset>
            </wp:positionV>
            <wp:extent cx="7570236" cy="10686361"/>
            <wp:effectExtent l="19050" t="0" r="0" b="0"/>
            <wp:wrapNone/>
            <wp:docPr id="3" name="Рисунок 3" descr="C:\Users\123\Desktop\новые цветные фоны1\рамочки, фоны\mxKA5lHAh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ые цветные фоны1\рамочки, фоны\mxKA5lHAh0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17" cy="1068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033">
        <w:rPr>
          <w:rFonts w:ascii="AdverGothicC" w:hAnsi="AdverGothicC"/>
          <w:sz w:val="36"/>
          <w:szCs w:val="36"/>
        </w:rPr>
        <w:t>Продемонстрируйте свою уверенность в то</w:t>
      </w:r>
      <w:r w:rsidR="00A12AA4">
        <w:rPr>
          <w:rFonts w:ascii="AdverGothicC" w:hAnsi="AdverGothicC"/>
          <w:sz w:val="36"/>
          <w:szCs w:val="36"/>
        </w:rPr>
        <w:t>м, что малыш справится со своей ролью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снежинки или гномика.</w:t>
      </w:r>
    </w:p>
    <w:p w:rsidR="00A12AA4" w:rsidRDefault="00921033" w:rsidP="000F558C">
      <w:pPr>
        <w:rPr>
          <w:rFonts w:ascii="AdverGothicC" w:hAnsi="AdverGothicC"/>
          <w:color w:val="C00000"/>
          <w:sz w:val="36"/>
          <w:szCs w:val="36"/>
        </w:rPr>
      </w:pPr>
      <w:r w:rsidRPr="00921033">
        <w:rPr>
          <w:rFonts w:ascii="AdverGothicC" w:hAnsi="AdverGothicC"/>
          <w:b/>
          <w:bCs/>
          <w:color w:val="C00000"/>
          <w:sz w:val="36"/>
          <w:szCs w:val="36"/>
        </w:rPr>
        <w:t>Другие елки. А стоит ли?</w:t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</w:t>
      </w:r>
    </w:p>
    <w:p w:rsidR="00A12AA4" w:rsidRPr="00921033" w:rsidRDefault="00A12AA4" w:rsidP="000F558C">
      <w:pPr>
        <w:rPr>
          <w:rFonts w:ascii="AdverGothicC" w:hAnsi="AdverGothicC"/>
          <w:color w:val="C00000"/>
          <w:sz w:val="36"/>
          <w:szCs w:val="36"/>
        </w:rPr>
      </w:pPr>
      <w:r>
        <w:rPr>
          <w:rFonts w:ascii="AdverGothicC" w:hAnsi="AdverGothicC"/>
          <w:color w:val="C00000"/>
          <w:sz w:val="36"/>
          <w:szCs w:val="36"/>
        </w:rPr>
        <w:t xml:space="preserve">  </w:t>
      </w:r>
      <w:r w:rsidRPr="00921033">
        <w:rPr>
          <w:rFonts w:ascii="AdverGothicC" w:hAnsi="AdverGothicC"/>
          <w:sz w:val="36"/>
          <w:szCs w:val="36"/>
        </w:rPr>
        <w:t>Если с утрен</w:t>
      </w:r>
      <w:r>
        <w:rPr>
          <w:rFonts w:ascii="AdverGothicC" w:hAnsi="AdverGothicC"/>
          <w:sz w:val="36"/>
          <w:szCs w:val="36"/>
        </w:rPr>
        <w:t>ником в детском саду все ясно то, когд</w:t>
      </w:r>
      <w:r w:rsidRPr="00921033">
        <w:rPr>
          <w:rFonts w:ascii="AdverGothicC" w:hAnsi="AdverGothicC"/>
          <w:sz w:val="36"/>
          <w:szCs w:val="36"/>
        </w:rPr>
        <w:t>а речь идет о других мероприятиях, выбор остается за родителями.</w:t>
      </w:r>
    </w:p>
    <w:p w:rsidR="00A12AA4" w:rsidRDefault="00A12AA4" w:rsidP="000F558C">
      <w:pPr>
        <w:rPr>
          <w:rFonts w:ascii="AdverGothicC" w:hAnsi="AdverGothicC"/>
          <w:color w:val="C00000"/>
          <w:sz w:val="36"/>
          <w:szCs w:val="36"/>
        </w:rPr>
      </w:pPr>
      <w:r w:rsidRPr="00921033">
        <w:rPr>
          <w:rFonts w:ascii="AdverGothicC" w:hAnsi="AdverGothicC"/>
          <w:b/>
          <w:bCs/>
          <w:color w:val="C00000"/>
          <w:sz w:val="36"/>
          <w:szCs w:val="36"/>
        </w:rPr>
        <w:t>Индивидуальный подход</w:t>
      </w:r>
      <w:r>
        <w:rPr>
          <w:rFonts w:ascii="AdverGothicC" w:hAnsi="AdverGothicC"/>
          <w:color w:val="C00000"/>
          <w:sz w:val="36"/>
          <w:szCs w:val="36"/>
        </w:rPr>
        <w:t xml:space="preserve">   </w:t>
      </w:r>
    </w:p>
    <w:p w:rsidR="00A12AA4" w:rsidRDefault="00A12AA4" w:rsidP="00A12AA4">
      <w:pPr>
        <w:rPr>
          <w:rFonts w:ascii="AdverGothicC" w:hAnsi="AdverGothicC"/>
          <w:color w:val="C00000"/>
          <w:sz w:val="36"/>
          <w:szCs w:val="36"/>
        </w:rPr>
      </w:pPr>
      <w:r>
        <w:rPr>
          <w:rFonts w:ascii="AdverGothicC" w:hAnsi="AdverGothicC"/>
          <w:color w:val="C00000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Чтобы решить, идти ли на праздник и какую программу выбрать, честно ответьте на следующие вопросы:</w:t>
      </w:r>
      <w:r>
        <w:rPr>
          <w:rFonts w:ascii="AdverGothicC" w:hAnsi="AdverGothicC"/>
          <w:color w:val="C00000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Способен ли ваш ребенок долгое время заниматься однотипной</w:t>
      </w:r>
      <w:r>
        <w:rPr>
          <w:rFonts w:ascii="AdverGothicC" w:hAnsi="AdverGothicC"/>
          <w:color w:val="C00000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деятельностью, сможе</w:t>
      </w:r>
      <w:r>
        <w:rPr>
          <w:rFonts w:ascii="AdverGothicC" w:hAnsi="AdverGothicC"/>
          <w:sz w:val="36"/>
          <w:szCs w:val="36"/>
        </w:rPr>
        <w:t>т ли он высидеть на одном месте</w:t>
      </w:r>
      <w:r>
        <w:rPr>
          <w:rFonts w:ascii="AdverGothicC" w:hAnsi="AdverGothicC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30-40 минут подряд?</w:t>
      </w:r>
      <w:r>
        <w:rPr>
          <w:rFonts w:ascii="AdverGothicC" w:hAnsi="AdverGothicC"/>
          <w:color w:val="C00000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Кстати, младшие дошкольники не могут удерживать внимание на одном объекте более 30 минут.</w:t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                                </w:t>
      </w:r>
      <w:r w:rsidRPr="00921033">
        <w:rPr>
          <w:rFonts w:ascii="AdverGothicC" w:hAnsi="AdverGothicC"/>
          <w:sz w:val="36"/>
          <w:szCs w:val="36"/>
        </w:rPr>
        <w:t>Не испугается ли малыш людей, собравшихся в одном зале?</w:t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         </w:t>
      </w:r>
      <w:r w:rsidRPr="00921033">
        <w:rPr>
          <w:rFonts w:ascii="AdverGothicC" w:hAnsi="AdverGothicC"/>
          <w:sz w:val="36"/>
          <w:szCs w:val="36"/>
        </w:rPr>
        <w:t>Насколько близко от дома проходится театр (ДК, Дворец спорта), в котором</w:t>
      </w:r>
    </w:p>
    <w:p w:rsidR="00C5193B" w:rsidRDefault="00A12AA4" w:rsidP="00A12AA4">
      <w:pPr>
        <w:rPr>
          <w:rFonts w:ascii="AdverGothicC" w:hAnsi="AdverGothicC"/>
          <w:color w:val="C00000"/>
          <w:sz w:val="36"/>
          <w:szCs w:val="36"/>
        </w:rPr>
      </w:pPr>
      <w:r w:rsidRPr="00921033">
        <w:rPr>
          <w:rFonts w:ascii="AdverGothicC" w:hAnsi="AdverGothicC"/>
          <w:sz w:val="36"/>
          <w:szCs w:val="36"/>
        </w:rPr>
        <w:t>будет проходить новогоднее представление?</w:t>
      </w:r>
      <w:r>
        <w:rPr>
          <w:rFonts w:ascii="AdverGothicC" w:hAnsi="AdverGothicC"/>
          <w:sz w:val="36"/>
          <w:szCs w:val="36"/>
        </w:rPr>
        <w:t xml:space="preserve"> </w:t>
      </w:r>
      <w:r w:rsidRPr="00921033">
        <w:rPr>
          <w:rFonts w:ascii="AdverGothicC" w:hAnsi="AdverGothicC"/>
          <w:sz w:val="36"/>
          <w:szCs w:val="36"/>
        </w:rPr>
        <w:t>Не будет ли путь туда и обратно слишком утомительным?</w:t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                  </w:t>
      </w:r>
      <w:r w:rsidRPr="00921033">
        <w:rPr>
          <w:rFonts w:ascii="AdverGothicC" w:hAnsi="AdverGothicC"/>
          <w:sz w:val="36"/>
          <w:szCs w:val="36"/>
        </w:rPr>
        <w:t>На детей какого возраста рассчитано представление?</w:t>
      </w:r>
      <w:r>
        <w:rPr>
          <w:rFonts w:ascii="AdverGothicC" w:hAnsi="AdverGothicC"/>
          <w:color w:val="C00000"/>
          <w:sz w:val="36"/>
          <w:szCs w:val="36"/>
        </w:rPr>
        <w:t xml:space="preserve">   </w:t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    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Общительный ли у вас малыш?</w:t>
      </w:r>
      <w:r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Захочет ли он подойти к Деду Морозу?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                </w:t>
      </w:r>
      <w:r w:rsidR="00921033" w:rsidRPr="00921033">
        <w:rPr>
          <w:rFonts w:ascii="AdverGothicC" w:hAnsi="AdverGothicC"/>
          <w:sz w:val="36"/>
          <w:szCs w:val="36"/>
        </w:rPr>
        <w:t>Сможет ли водить хороводы с детишками? Или, может, ему лучше просто посмотреть спектакль в зале с мамой?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</w:t>
      </w:r>
      <w:r w:rsidR="00921033" w:rsidRPr="00921033">
        <w:rPr>
          <w:rFonts w:ascii="AdverGothicC" w:hAnsi="AdverGothicC"/>
          <w:sz w:val="36"/>
          <w:szCs w:val="36"/>
        </w:rPr>
        <w:t xml:space="preserve">Желательно чувствительно и с </w:t>
      </w:r>
      <w:r w:rsidR="00C5193B">
        <w:rPr>
          <w:rFonts w:ascii="AdverGothicC" w:hAnsi="AdverGothicC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-670560</wp:posOffset>
            </wp:positionV>
            <wp:extent cx="7553570" cy="10697378"/>
            <wp:effectExtent l="19050" t="0" r="9280" b="0"/>
            <wp:wrapNone/>
            <wp:docPr id="5" name="Рисунок 5" descr="C:\Users\123\Desktop\новые цветные фоны1\рамочки, фоны\mxKA5lHAh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ые цветные фоны1\рамочки, фоны\mxKA5lHAh0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70" cy="106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033" w:rsidRPr="00921033">
        <w:rPr>
          <w:rFonts w:ascii="AdverGothicC" w:hAnsi="AdverGothicC"/>
          <w:sz w:val="36"/>
          <w:szCs w:val="36"/>
        </w:rPr>
        <w:t>пониманием относится к переживаниям ребенка. И если малыш говорит, что он устал и больше не хочет, то не следует его заставлять сидеть до конца представления, как бы ни было вам жалко заплаченных денег. То же самое и с количеством елок. Если вы предлагаете ребенку отправиться завтра на новогодний спектакль, а он с радостью соглашается, то можно и не на одну елку сходить, и даже в два с половиной года. Будьте внимательны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к внут</w:t>
      </w:r>
      <w:r w:rsidR="00C5193B">
        <w:rPr>
          <w:rFonts w:ascii="AdverGothicC" w:hAnsi="AdverGothicC"/>
          <w:sz w:val="36"/>
          <w:szCs w:val="36"/>
        </w:rPr>
        <w:t>реннему миру и состоянию вашего</w:t>
      </w:r>
      <w:r w:rsidR="00A66B56">
        <w:rPr>
          <w:rFonts w:ascii="AdverGothicC" w:hAnsi="AdverGothicC"/>
          <w:sz w:val="36"/>
          <w:szCs w:val="36"/>
        </w:rPr>
        <w:t xml:space="preserve"> чада.</w:t>
      </w:r>
      <w:r w:rsidR="00921033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А также к своему восприятию этих мероприятий.</w:t>
      </w:r>
      <w:r w:rsidR="00C5193B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Потому что если для вас это тоже радость, то и для малыша скорее всего это будет так. Ведь он с вами вместе интересно проводит время.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 </w:t>
      </w:r>
      <w:r w:rsidR="00921033" w:rsidRPr="00921033">
        <w:rPr>
          <w:rFonts w:ascii="AdverGothicC" w:hAnsi="AdverGothicC"/>
          <w:sz w:val="36"/>
          <w:szCs w:val="36"/>
        </w:rPr>
        <w:t>Вернувшись домой с праздника, проведите остаток дня, играя в тихие игры, спокойно погуляйте. Не нагружайте ребенка дополнительными занятиями, кружками.</w:t>
      </w:r>
      <w:r w:rsidR="00C5193B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 xml:space="preserve">На сегодня у него уже достаточно </w:t>
      </w:r>
      <w:r w:rsidR="00A66B56">
        <w:rPr>
          <w:rFonts w:ascii="AdverGothicC" w:hAnsi="AdverGothicC"/>
          <w:sz w:val="36"/>
          <w:szCs w:val="36"/>
        </w:rPr>
        <w:t xml:space="preserve">  </w:t>
      </w:r>
      <w:r w:rsidR="00921033" w:rsidRPr="00921033">
        <w:rPr>
          <w:rFonts w:ascii="AdverGothicC" w:hAnsi="AdverGothicC"/>
          <w:sz w:val="36"/>
          <w:szCs w:val="36"/>
        </w:rPr>
        <w:t>впечатлений.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Учтите, что общение с компьютером и телевизором — тоже не лучшим образом</w:t>
      </w:r>
      <w:r w:rsidR="00921033">
        <w:rPr>
          <w:rFonts w:ascii="AdverGothicC" w:hAnsi="AdverGothicC"/>
          <w:sz w:val="36"/>
          <w:szCs w:val="36"/>
        </w:rPr>
        <w:t xml:space="preserve"> </w:t>
      </w:r>
      <w:r w:rsidR="00C5193B">
        <w:rPr>
          <w:rFonts w:ascii="AdverGothicC" w:hAnsi="AdverGothicC"/>
          <w:sz w:val="36"/>
          <w:szCs w:val="36"/>
        </w:rPr>
        <w:t>влияет на нервную систему.</w:t>
      </w:r>
      <w:r w:rsidR="00921033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Так что их лучше тоже ограничить.</w:t>
      </w:r>
      <w:r w:rsidR="00C5193B"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Новогодний утренник — целое событие в</w:t>
      </w:r>
      <w:r w:rsidR="00C5193B">
        <w:rPr>
          <w:rFonts w:ascii="AdverGothicC" w:hAnsi="AdverGothicC"/>
          <w:sz w:val="36"/>
          <w:szCs w:val="36"/>
        </w:rPr>
        <w:t xml:space="preserve"> жизни маленького человека. </w:t>
      </w:r>
      <w:r w:rsidR="00921033" w:rsidRPr="00921033">
        <w:rPr>
          <w:rFonts w:ascii="AdverGothicC" w:hAnsi="AdverGothicC"/>
          <w:sz w:val="36"/>
          <w:szCs w:val="36"/>
        </w:rPr>
        <w:t>И к нему нужно как следует подготовиться и ребенку, и его родителям.</w:t>
      </w:r>
      <w:r w:rsidR="00C5193B"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Кон</w:t>
      </w:r>
      <w:r w:rsidR="00C5193B">
        <w:rPr>
          <w:rFonts w:ascii="AdverGothicC" w:hAnsi="AdverGothicC"/>
          <w:sz w:val="36"/>
          <w:szCs w:val="36"/>
        </w:rPr>
        <w:t xml:space="preserve">ечно, не стоит без особых на то </w:t>
      </w:r>
      <w:r w:rsidR="00921033" w:rsidRPr="00921033">
        <w:rPr>
          <w:rFonts w:ascii="AdverGothicC" w:hAnsi="AdverGothicC"/>
          <w:sz w:val="36"/>
          <w:szCs w:val="36"/>
        </w:rPr>
        <w:t>оснований лишать кроху радости.</w:t>
      </w:r>
      <w:r w:rsidR="00C5193B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Но если ребенок еще недостаточно вырос, отложите новогодние спектакли на год. Впереди у малыша еще много елок...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                      </w:t>
      </w:r>
    </w:p>
    <w:p w:rsidR="00921033" w:rsidRPr="00921033" w:rsidRDefault="00C5193B" w:rsidP="000F558C">
      <w:pPr>
        <w:rPr>
          <w:rFonts w:ascii="AdverGothicC" w:hAnsi="AdverGothicC"/>
          <w:color w:val="C00000"/>
          <w:sz w:val="36"/>
          <w:szCs w:val="36"/>
        </w:rPr>
      </w:pPr>
      <w:r>
        <w:rPr>
          <w:rFonts w:ascii="AdverGothicC" w:hAnsi="AdverGothicC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-724535</wp:posOffset>
            </wp:positionV>
            <wp:extent cx="7603490" cy="10674985"/>
            <wp:effectExtent l="19050" t="0" r="0" b="0"/>
            <wp:wrapNone/>
            <wp:docPr id="4" name="Рисунок 4" descr="C:\Users\123\Desktop\новые цветные фоны1\рамочки, фоны\mxKA5lHAh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ые цветные фоны1\рамочки, фоны\mxKA5lHAh0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21033" w:rsidRPr="00921033">
        <w:rPr>
          <w:rFonts w:ascii="AdverGothicC" w:hAnsi="AdverGothicC"/>
          <w:b/>
          <w:bCs/>
          <w:color w:val="C00000"/>
          <w:sz w:val="36"/>
          <w:szCs w:val="36"/>
        </w:rPr>
        <w:t>При  посещении</w:t>
      </w:r>
      <w:proofErr w:type="gramEnd"/>
      <w:r w:rsidR="00921033" w:rsidRPr="00921033">
        <w:rPr>
          <w:rFonts w:ascii="AdverGothicC" w:hAnsi="AdverGothicC"/>
          <w:b/>
          <w:bCs/>
          <w:color w:val="C00000"/>
          <w:sz w:val="36"/>
          <w:szCs w:val="36"/>
        </w:rPr>
        <w:t xml:space="preserve">  новогодних  утренников в ДОУ придерживайтесь, пожалуйста,</w:t>
      </w:r>
      <w:r w:rsidR="00921033" w:rsidRPr="00921033"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b/>
          <w:bCs/>
          <w:color w:val="C00000"/>
          <w:sz w:val="36"/>
          <w:szCs w:val="36"/>
        </w:rPr>
        <w:t>следующих правил: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</w:t>
      </w:r>
      <w:r w:rsidR="00921033" w:rsidRPr="00921033">
        <w:rPr>
          <w:rFonts w:ascii="AdverGothicC" w:hAnsi="AdverGothicC"/>
          <w:sz w:val="36"/>
          <w:szCs w:val="36"/>
        </w:rPr>
        <w:t xml:space="preserve">Просьба приходить на новогодний утренник 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за 15-20 минут до начала.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     </w:t>
      </w:r>
      <w:r w:rsidR="00921033" w:rsidRPr="00921033">
        <w:rPr>
          <w:rFonts w:ascii="AdverGothicC" w:hAnsi="AdverGothicC"/>
          <w:sz w:val="36"/>
          <w:szCs w:val="36"/>
        </w:rPr>
        <w:t>Не забудьте взять с собой сменную обувь. Верхняя одежда обязательно должна быть оставлена в группе.</w:t>
      </w:r>
      <w:r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Нарядную одежду для детей следует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приносить с утра, даже если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 xml:space="preserve">праздник будет проводиться после </w:t>
      </w:r>
      <w:r>
        <w:rPr>
          <w:rFonts w:ascii="AdverGothicC" w:hAnsi="AdverGothicC"/>
          <w:sz w:val="36"/>
          <w:szCs w:val="36"/>
        </w:rPr>
        <w:t>сна</w:t>
      </w:r>
      <w:r w:rsidR="00921033" w:rsidRPr="00921033">
        <w:rPr>
          <w:rFonts w:ascii="AdverGothicC" w:hAnsi="AdverGothicC"/>
          <w:sz w:val="36"/>
          <w:szCs w:val="36"/>
        </w:rPr>
        <w:t>.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             </w:t>
      </w:r>
      <w:r w:rsidR="00921033" w:rsidRPr="00921033">
        <w:rPr>
          <w:rFonts w:ascii="AdverGothicC" w:hAnsi="AdverGothicC"/>
          <w:sz w:val="36"/>
          <w:szCs w:val="36"/>
        </w:rPr>
        <w:t>Костюм ребёнка (маска, шапочка, капюшон) н</w:t>
      </w:r>
      <w:r>
        <w:rPr>
          <w:rFonts w:ascii="AdverGothicC" w:hAnsi="AdverGothicC"/>
          <w:sz w:val="36"/>
          <w:szCs w:val="36"/>
        </w:rPr>
        <w:t>е должен закрывать лицо ребёнка, н</w:t>
      </w:r>
      <w:r w:rsidR="00921033" w:rsidRPr="00921033">
        <w:rPr>
          <w:rFonts w:ascii="AdverGothicC" w:hAnsi="AdverGothicC"/>
          <w:sz w:val="36"/>
          <w:szCs w:val="36"/>
        </w:rPr>
        <w:t>а ногах – удобн</w:t>
      </w:r>
      <w:r>
        <w:rPr>
          <w:rFonts w:ascii="AdverGothicC" w:hAnsi="AdverGothicC"/>
          <w:sz w:val="36"/>
          <w:szCs w:val="36"/>
        </w:rPr>
        <w:t>ая обувь с фиксированной пяткой,</w:t>
      </w:r>
      <w:r w:rsidR="00921033">
        <w:rPr>
          <w:rFonts w:ascii="AdverGothicC" w:hAnsi="AdverGothicC"/>
          <w:sz w:val="36"/>
          <w:szCs w:val="36"/>
        </w:rPr>
        <w:t xml:space="preserve">                                                              </w:t>
      </w:r>
      <w:r>
        <w:rPr>
          <w:rFonts w:ascii="AdverGothicC" w:hAnsi="AdverGothicC"/>
          <w:sz w:val="36"/>
          <w:szCs w:val="36"/>
        </w:rPr>
        <w:t xml:space="preserve">                              р</w:t>
      </w:r>
      <w:r w:rsidR="00921033" w:rsidRPr="00921033">
        <w:rPr>
          <w:rFonts w:ascii="AdverGothicC" w:hAnsi="AdverGothicC"/>
          <w:sz w:val="36"/>
          <w:szCs w:val="36"/>
        </w:rPr>
        <w:t>уки с</w:t>
      </w:r>
      <w:r>
        <w:rPr>
          <w:rFonts w:ascii="AdverGothicC" w:hAnsi="AdverGothicC"/>
          <w:sz w:val="36"/>
          <w:szCs w:val="36"/>
        </w:rPr>
        <w:t>вободные, (волшебные палочки,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мечи и т.д. – только во время</w:t>
      </w:r>
      <w:r w:rsidR="00A66B56">
        <w:rPr>
          <w:rFonts w:ascii="AdverGothicC" w:hAnsi="AdverGothicC"/>
          <w:sz w:val="36"/>
          <w:szCs w:val="36"/>
        </w:rPr>
        <w:t xml:space="preserve">               </w:t>
      </w:r>
      <w:r w:rsidR="00921033" w:rsidRPr="00921033">
        <w:rPr>
          <w:rFonts w:ascii="AdverGothicC" w:hAnsi="AdverGothicC"/>
          <w:sz w:val="36"/>
          <w:szCs w:val="36"/>
        </w:rPr>
        <w:t xml:space="preserve"> индивидуальных танцев)</w:t>
      </w:r>
      <w:r>
        <w:rPr>
          <w:rFonts w:ascii="AdverGothicC" w:hAnsi="AdverGothicC"/>
          <w:sz w:val="36"/>
          <w:szCs w:val="36"/>
        </w:rPr>
        <w:t>, м</w:t>
      </w:r>
      <w:r w:rsidR="00921033" w:rsidRPr="00921033">
        <w:rPr>
          <w:rFonts w:ascii="AdverGothicC" w:hAnsi="AdverGothicC"/>
          <w:sz w:val="36"/>
          <w:szCs w:val="36"/>
        </w:rPr>
        <w:t>обильные телефоны желательно перед утренник</w:t>
      </w:r>
      <w:r>
        <w:rPr>
          <w:rFonts w:ascii="AdverGothicC" w:hAnsi="AdverGothicC"/>
          <w:sz w:val="36"/>
          <w:szCs w:val="36"/>
        </w:rPr>
        <w:t xml:space="preserve">ов выключить или поставить на </w:t>
      </w:r>
      <w:r w:rsidR="00921033" w:rsidRPr="00921033">
        <w:rPr>
          <w:rFonts w:ascii="AdverGothicC" w:hAnsi="AdverGothicC"/>
          <w:sz w:val="36"/>
          <w:szCs w:val="36"/>
        </w:rPr>
        <w:t>тихий режим.</w:t>
      </w:r>
      <w:r w:rsidR="00921033"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                                      </w:t>
      </w:r>
      <w:r w:rsidR="00921033" w:rsidRPr="00921033">
        <w:rPr>
          <w:rFonts w:ascii="AdverGothicC" w:hAnsi="AdverGothicC"/>
          <w:sz w:val="36"/>
          <w:szCs w:val="36"/>
        </w:rPr>
        <w:t>В целях безопасности запрещается пользоваться хлопушками, бенгальскими огнями и другими огнеопасными</w:t>
      </w:r>
      <w:r w:rsidR="00A66B56">
        <w:rPr>
          <w:rFonts w:ascii="AdverGothicC" w:hAnsi="AdverGothicC"/>
          <w:sz w:val="36"/>
          <w:szCs w:val="36"/>
        </w:rPr>
        <w:t xml:space="preserve"> </w:t>
      </w:r>
      <w:r w:rsidR="00921033" w:rsidRPr="00921033">
        <w:rPr>
          <w:rFonts w:ascii="AdverGothicC" w:hAnsi="AdverGothicC"/>
          <w:sz w:val="36"/>
          <w:szCs w:val="36"/>
        </w:rPr>
        <w:t>предметами.</w:t>
      </w:r>
    </w:p>
    <w:p w:rsidR="000F558C" w:rsidRDefault="000F558C" w:rsidP="00A12AA4">
      <w:pPr>
        <w:jc w:val="center"/>
        <w:rPr>
          <w:rFonts w:ascii="AdverGothicC" w:hAnsi="AdverGothicC"/>
          <w:b/>
          <w:bCs/>
          <w:color w:val="C00000"/>
          <w:sz w:val="36"/>
          <w:szCs w:val="36"/>
        </w:rPr>
      </w:pPr>
    </w:p>
    <w:p w:rsidR="000F558C" w:rsidRDefault="000F558C" w:rsidP="00A12AA4">
      <w:pPr>
        <w:jc w:val="center"/>
        <w:rPr>
          <w:rFonts w:ascii="AdverGothicC" w:hAnsi="AdverGothicC"/>
          <w:b/>
          <w:bCs/>
          <w:color w:val="C00000"/>
          <w:sz w:val="36"/>
          <w:szCs w:val="36"/>
        </w:rPr>
      </w:pPr>
    </w:p>
    <w:p w:rsidR="000F558C" w:rsidRDefault="000F558C" w:rsidP="00A12AA4">
      <w:pPr>
        <w:jc w:val="center"/>
        <w:rPr>
          <w:rFonts w:ascii="AdverGothicC" w:hAnsi="AdverGothicC"/>
          <w:b/>
          <w:bCs/>
          <w:color w:val="C00000"/>
          <w:sz w:val="36"/>
          <w:szCs w:val="36"/>
        </w:rPr>
      </w:pPr>
    </w:p>
    <w:p w:rsidR="000F558C" w:rsidRDefault="000F558C" w:rsidP="00A12AA4">
      <w:pPr>
        <w:jc w:val="center"/>
        <w:rPr>
          <w:rFonts w:ascii="AdverGothicC" w:hAnsi="AdverGothicC"/>
          <w:b/>
          <w:bCs/>
          <w:color w:val="C00000"/>
          <w:sz w:val="36"/>
          <w:szCs w:val="36"/>
        </w:rPr>
      </w:pPr>
    </w:p>
    <w:p w:rsidR="000F558C" w:rsidRDefault="000F558C" w:rsidP="00A12AA4">
      <w:pPr>
        <w:jc w:val="center"/>
        <w:rPr>
          <w:rFonts w:ascii="AdverGothicC" w:hAnsi="AdverGothicC"/>
          <w:b/>
          <w:bCs/>
          <w:color w:val="C00000"/>
          <w:sz w:val="36"/>
          <w:szCs w:val="36"/>
        </w:rPr>
      </w:pPr>
    </w:p>
    <w:p w:rsidR="000F558C" w:rsidRDefault="000F558C" w:rsidP="00A12AA4">
      <w:pPr>
        <w:jc w:val="center"/>
        <w:rPr>
          <w:rFonts w:ascii="AdverGothicC" w:hAnsi="AdverGothicC"/>
          <w:b/>
          <w:bCs/>
          <w:color w:val="C00000"/>
          <w:sz w:val="36"/>
          <w:szCs w:val="36"/>
        </w:rPr>
      </w:pPr>
    </w:p>
    <w:p w:rsidR="000F558C" w:rsidRDefault="00921033" w:rsidP="000F558C">
      <w:pPr>
        <w:spacing w:after="0" w:line="240" w:lineRule="auto"/>
        <w:jc w:val="center"/>
        <w:rPr>
          <w:rFonts w:ascii="AdverGothicC" w:hAnsi="AdverGothicC"/>
          <w:b/>
          <w:color w:val="C00000"/>
          <w:sz w:val="36"/>
          <w:szCs w:val="36"/>
        </w:rPr>
      </w:pPr>
      <w:r w:rsidRPr="00921033">
        <w:rPr>
          <w:rFonts w:ascii="AdverGothicC" w:hAnsi="AdverGothicC"/>
          <w:b/>
          <w:bCs/>
          <w:color w:val="C00000"/>
          <w:sz w:val="36"/>
          <w:szCs w:val="36"/>
        </w:rPr>
        <w:lastRenderedPageBreak/>
        <w:t>Правила поведения для родителей</w:t>
      </w:r>
      <w:r w:rsidRPr="00921033">
        <w:rPr>
          <w:rFonts w:ascii="AdverGothicC" w:hAnsi="AdverGothicC"/>
          <w:color w:val="C00000"/>
          <w:sz w:val="36"/>
          <w:szCs w:val="36"/>
        </w:rPr>
        <w:t xml:space="preserve">  </w:t>
      </w:r>
      <w:r w:rsidRPr="00921033">
        <w:rPr>
          <w:rFonts w:ascii="AdverGothicC" w:hAnsi="AdverGothicC"/>
          <w:b/>
          <w:bCs/>
          <w:color w:val="C00000"/>
          <w:sz w:val="36"/>
          <w:szCs w:val="36"/>
        </w:rPr>
        <w:t>на детском празднике</w:t>
      </w:r>
      <w:r>
        <w:rPr>
          <w:rFonts w:ascii="AdverGothicC" w:hAnsi="AdverGothicC"/>
          <w:color w:val="C00000"/>
          <w:sz w:val="36"/>
          <w:szCs w:val="36"/>
        </w:rPr>
        <w:t xml:space="preserve">                                                                </w:t>
      </w:r>
      <w:r w:rsidRPr="000F558C">
        <w:rPr>
          <w:rFonts w:ascii="AdverGothicC" w:hAnsi="AdverGothicC"/>
          <w:b/>
          <w:sz w:val="36"/>
          <w:szCs w:val="36"/>
        </w:rPr>
        <w:t>Добро пожаловать на детский праздник к нам,</w:t>
      </w:r>
      <w:r w:rsidRPr="000F558C">
        <w:rPr>
          <w:rFonts w:ascii="AdverGothicC" w:hAnsi="AdverGothicC"/>
          <w:b/>
          <w:sz w:val="36"/>
          <w:szCs w:val="36"/>
        </w:rPr>
        <w:br/>
        <w:t>И с правилами ознакомиться мы предлагаем Вам.</w:t>
      </w:r>
      <w:r w:rsidRPr="000F558C">
        <w:rPr>
          <w:rFonts w:ascii="AdverGothicC" w:hAnsi="AdverGothicC"/>
          <w:b/>
          <w:sz w:val="36"/>
          <w:szCs w:val="36"/>
        </w:rPr>
        <w:br/>
        <w:t>Мы в музыкальном зале рады видеть всех,</w:t>
      </w:r>
      <w:r w:rsidRPr="000F558C">
        <w:rPr>
          <w:rFonts w:ascii="AdverGothicC" w:hAnsi="AdverGothicC"/>
          <w:b/>
          <w:sz w:val="36"/>
          <w:szCs w:val="36"/>
        </w:rPr>
        <w:br/>
        <w:t>Всегда звучат здесь песни, детский смех.</w:t>
      </w:r>
      <w:r w:rsidRPr="000F558C">
        <w:rPr>
          <w:rFonts w:ascii="AdverGothicC" w:hAnsi="AdverGothicC"/>
          <w:b/>
          <w:sz w:val="36"/>
          <w:szCs w:val="36"/>
        </w:rPr>
        <w:br/>
        <w:t>И чтобы праздник был спокойней, веселей,</w:t>
      </w:r>
      <w:r w:rsidRPr="000F558C">
        <w:rPr>
          <w:rFonts w:ascii="AdverGothicC" w:hAnsi="AdverGothicC"/>
          <w:b/>
          <w:sz w:val="36"/>
          <w:szCs w:val="36"/>
        </w:rPr>
        <w:br/>
        <w:t>Не надо брать с собой грудных детей.</w:t>
      </w:r>
      <w:r w:rsidRPr="000F558C">
        <w:rPr>
          <w:rFonts w:ascii="AdverGothicC" w:hAnsi="AdverGothicC"/>
          <w:b/>
          <w:sz w:val="36"/>
          <w:szCs w:val="36"/>
        </w:rPr>
        <w:br/>
      </w:r>
      <w:r w:rsidR="00C5193B" w:rsidRPr="000F558C">
        <w:rPr>
          <w:rFonts w:ascii="AdverGothicC" w:hAnsi="AdverGothicC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-1280795</wp:posOffset>
            </wp:positionH>
            <wp:positionV relativeFrom="paragraph">
              <wp:posOffset>-743585</wp:posOffset>
            </wp:positionV>
            <wp:extent cx="7632065" cy="10697210"/>
            <wp:effectExtent l="19050" t="0" r="6457" b="0"/>
            <wp:wrapNone/>
            <wp:docPr id="6" name="Рисунок 6" descr="C:\Users\123\Desktop\новые цветные фоны1\рамочки, фоны\mxKA5lHAh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ые цветные фоны1\рамочки, фоны\mxKA5lHAh0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6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58C">
        <w:rPr>
          <w:rFonts w:ascii="AdverGothicC" w:hAnsi="AdverGothicC"/>
          <w:b/>
          <w:sz w:val="36"/>
          <w:szCs w:val="36"/>
        </w:rPr>
        <w:t>Устанут, будут плакать, и кричать,</w:t>
      </w:r>
      <w:r w:rsidRPr="000F558C">
        <w:rPr>
          <w:rFonts w:ascii="AdverGothicC" w:hAnsi="AdverGothicC"/>
          <w:b/>
          <w:sz w:val="36"/>
          <w:szCs w:val="36"/>
        </w:rPr>
        <w:br/>
        <w:t>Нехорошо артистов огорчать.</w:t>
      </w:r>
      <w:r w:rsidRPr="000F558C">
        <w:rPr>
          <w:rFonts w:ascii="AdverGothicC" w:hAnsi="AdverGothicC"/>
          <w:b/>
          <w:sz w:val="36"/>
          <w:szCs w:val="36"/>
        </w:rPr>
        <w:br/>
        <w:t>В день праздника Вы постарайтесь раньше встать.</w:t>
      </w:r>
      <w:r w:rsidRPr="000F558C">
        <w:rPr>
          <w:rFonts w:ascii="AdverGothicC" w:hAnsi="AdverGothicC"/>
          <w:b/>
          <w:sz w:val="36"/>
          <w:szCs w:val="36"/>
        </w:rPr>
        <w:br/>
        <w:t>Чтобы на утренник в детсад не опоздать.</w:t>
      </w:r>
      <w:r w:rsidRPr="000F558C">
        <w:rPr>
          <w:rFonts w:ascii="AdverGothicC" w:hAnsi="AdverGothicC"/>
          <w:b/>
          <w:sz w:val="36"/>
          <w:szCs w:val="36"/>
        </w:rPr>
        <w:br/>
        <w:t>Чтоб Ваша дочка или Ваш сынок</w:t>
      </w:r>
      <w:r w:rsidRPr="000F558C">
        <w:rPr>
          <w:rFonts w:ascii="AdverGothicC" w:hAnsi="AdverGothicC"/>
          <w:b/>
          <w:sz w:val="36"/>
          <w:szCs w:val="36"/>
        </w:rPr>
        <w:br/>
        <w:t>Костюм надеть спокойно смог.</w:t>
      </w:r>
      <w:r w:rsidRPr="000F558C">
        <w:rPr>
          <w:rFonts w:ascii="AdverGothicC" w:hAnsi="AdverGothicC"/>
          <w:b/>
          <w:sz w:val="36"/>
          <w:szCs w:val="36"/>
        </w:rPr>
        <w:br/>
        <w:t>А вот фотоаппарат иль камеру возьмите,</w:t>
      </w:r>
      <w:r w:rsidRPr="000F558C">
        <w:rPr>
          <w:rFonts w:ascii="AdverGothicC" w:hAnsi="AdverGothicC"/>
          <w:b/>
          <w:sz w:val="36"/>
          <w:szCs w:val="36"/>
        </w:rPr>
        <w:br/>
        <w:t>И обязательно весь праздник нам снимите.</w:t>
      </w:r>
      <w:r w:rsidRPr="000F558C">
        <w:rPr>
          <w:rFonts w:ascii="AdverGothicC" w:hAnsi="AdverGothicC"/>
          <w:b/>
          <w:sz w:val="36"/>
          <w:szCs w:val="36"/>
        </w:rPr>
        <w:br/>
        <w:t>А что же можно? Спросите Вы нас!</w:t>
      </w:r>
      <w:r w:rsidRPr="000F558C">
        <w:rPr>
          <w:rFonts w:ascii="AdverGothicC" w:hAnsi="AdverGothicC"/>
          <w:b/>
          <w:sz w:val="36"/>
          <w:szCs w:val="36"/>
        </w:rPr>
        <w:br/>
        <w:t>Мы очень просим, дорогие, Вас,</w:t>
      </w:r>
      <w:r w:rsidRPr="000F558C">
        <w:rPr>
          <w:rFonts w:ascii="AdverGothicC" w:hAnsi="AdverGothicC"/>
          <w:b/>
          <w:sz w:val="36"/>
          <w:szCs w:val="36"/>
        </w:rPr>
        <w:br/>
        <w:t>Аплодисментами поддерживать детей,</w:t>
      </w:r>
      <w:r w:rsidRPr="000F558C">
        <w:rPr>
          <w:rFonts w:ascii="AdverGothicC" w:hAnsi="AdverGothicC"/>
          <w:b/>
          <w:sz w:val="36"/>
          <w:szCs w:val="36"/>
        </w:rPr>
        <w:br/>
        <w:t>Чтобы артисты стали посмелей.</w:t>
      </w:r>
      <w:r w:rsidRPr="000F558C">
        <w:rPr>
          <w:rFonts w:ascii="AdverGothicC" w:hAnsi="AdverGothicC"/>
          <w:b/>
          <w:sz w:val="36"/>
          <w:szCs w:val="36"/>
        </w:rPr>
        <w:br/>
        <w:t>А если уж пришлось Вам опоздать,</w:t>
      </w:r>
      <w:r w:rsidRPr="000F558C">
        <w:rPr>
          <w:rFonts w:ascii="AdverGothicC" w:hAnsi="AdverGothicC"/>
          <w:b/>
          <w:sz w:val="36"/>
          <w:szCs w:val="36"/>
        </w:rPr>
        <w:br/>
        <w:t>То постарайтесь никому не помешать.</w:t>
      </w:r>
      <w:r w:rsidRPr="000F558C">
        <w:rPr>
          <w:rFonts w:ascii="AdverGothicC" w:hAnsi="AdverGothicC"/>
          <w:b/>
          <w:sz w:val="36"/>
          <w:szCs w:val="36"/>
        </w:rPr>
        <w:br/>
        <w:t>Вы между номерами паузу дождитесь,</w:t>
      </w:r>
      <w:r w:rsidRPr="000F558C">
        <w:rPr>
          <w:rFonts w:ascii="AdverGothicC" w:hAnsi="AdverGothicC"/>
          <w:b/>
          <w:sz w:val="36"/>
          <w:szCs w:val="36"/>
        </w:rPr>
        <w:br/>
        <w:t>Пройдите в зал и у дверей садитесь.</w:t>
      </w:r>
      <w:r w:rsidRPr="000F558C">
        <w:rPr>
          <w:rFonts w:ascii="AdverGothicC" w:hAnsi="AdverGothicC"/>
          <w:b/>
          <w:sz w:val="36"/>
          <w:szCs w:val="36"/>
        </w:rPr>
        <w:br/>
      </w:r>
      <w:r w:rsidRPr="000F558C">
        <w:rPr>
          <w:rFonts w:ascii="AdverGothicC" w:hAnsi="AdverGothicC"/>
          <w:b/>
          <w:sz w:val="36"/>
          <w:szCs w:val="36"/>
        </w:rPr>
        <w:lastRenderedPageBreak/>
        <w:t>И не забудьте снять пальто и шапки.</w:t>
      </w:r>
      <w:r w:rsidRPr="000F558C">
        <w:rPr>
          <w:rFonts w:ascii="AdverGothicC" w:hAnsi="AdverGothicC"/>
          <w:b/>
          <w:sz w:val="36"/>
          <w:szCs w:val="36"/>
        </w:rPr>
        <w:br/>
        <w:t>Снимите сапоги, наденьте тапки,</w:t>
      </w:r>
      <w:r w:rsidR="008C5F1F" w:rsidRPr="000F558C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F558C">
        <w:rPr>
          <w:rFonts w:ascii="AdverGothicC" w:hAnsi="AdverGothicC"/>
          <w:b/>
          <w:sz w:val="36"/>
          <w:szCs w:val="36"/>
        </w:rPr>
        <w:br/>
        <w:t>А лучше туфли на высоких каблуках.</w:t>
      </w:r>
      <w:r w:rsidRPr="000F558C">
        <w:rPr>
          <w:rFonts w:ascii="AdverGothicC" w:hAnsi="AdverGothicC"/>
          <w:b/>
          <w:sz w:val="36"/>
          <w:szCs w:val="36"/>
        </w:rPr>
        <w:br/>
        <w:t>Чтоб все вокруг сказали: «Ах!»</w:t>
      </w:r>
      <w:r w:rsidRPr="000F558C">
        <w:rPr>
          <w:rFonts w:ascii="AdverGothicC" w:hAnsi="AdverGothicC"/>
          <w:b/>
          <w:sz w:val="36"/>
          <w:szCs w:val="36"/>
        </w:rPr>
        <w:br/>
      </w:r>
      <w:r w:rsidR="00C5193B" w:rsidRPr="000F558C">
        <w:rPr>
          <w:b/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-744220</wp:posOffset>
            </wp:positionV>
            <wp:extent cx="7571572" cy="10642294"/>
            <wp:effectExtent l="19050" t="0" r="0" b="0"/>
            <wp:wrapNone/>
            <wp:docPr id="42" name="Рисунок 42" descr="C:\Users\123\Desktop\новые цветные фоны1\рамочки, фоны\mxKA5lHAh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23\Desktop\новые цветные фоны1\рамочки, фоны\mxKA5lHAh0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72" cy="106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58C">
        <w:rPr>
          <w:rFonts w:ascii="AdverGothicC" w:hAnsi="AdverGothicC"/>
          <w:b/>
          <w:sz w:val="36"/>
          <w:szCs w:val="36"/>
        </w:rPr>
        <w:t>Ещё хотим, друзья, вам предложить</w:t>
      </w:r>
      <w:r w:rsidRPr="000F558C">
        <w:rPr>
          <w:rFonts w:ascii="AdverGothicC" w:hAnsi="AdverGothicC"/>
          <w:b/>
          <w:sz w:val="36"/>
          <w:szCs w:val="36"/>
        </w:rPr>
        <w:br/>
        <w:t>Свои таланты в зале проявить.</w:t>
      </w:r>
      <w:r w:rsidRPr="000F558C">
        <w:rPr>
          <w:rFonts w:ascii="AdverGothicC" w:hAnsi="AdverGothicC"/>
          <w:b/>
          <w:sz w:val="36"/>
          <w:szCs w:val="36"/>
        </w:rPr>
        <w:br/>
        <w:t>Читать стихи, петь песни, танцевать,</w:t>
      </w:r>
      <w:r w:rsidRPr="000F558C">
        <w:rPr>
          <w:rFonts w:ascii="AdverGothicC" w:hAnsi="AdverGothicC"/>
          <w:b/>
          <w:sz w:val="36"/>
          <w:szCs w:val="36"/>
        </w:rPr>
        <w:br/>
        <w:t>Шутить, на сцене роль сыграть.</w:t>
      </w:r>
      <w:r w:rsidRPr="000F558C">
        <w:rPr>
          <w:rFonts w:ascii="AdverGothicC" w:hAnsi="AdverGothicC"/>
          <w:b/>
          <w:sz w:val="36"/>
          <w:szCs w:val="36"/>
        </w:rPr>
        <w:br/>
        <w:t>Танцуйте, пойте, веселитесь с нами</w:t>
      </w:r>
      <w:r w:rsidRPr="000F558C">
        <w:rPr>
          <w:rFonts w:ascii="AdverGothicC" w:hAnsi="AdverGothicC"/>
          <w:b/>
          <w:sz w:val="36"/>
          <w:szCs w:val="36"/>
        </w:rPr>
        <w:br/>
        <w:t>И знайте –</w:t>
      </w:r>
      <w:r w:rsidR="000F558C">
        <w:rPr>
          <w:rFonts w:ascii="AdverGothicC" w:hAnsi="AdverGothicC"/>
          <w:b/>
          <w:sz w:val="36"/>
          <w:szCs w:val="36"/>
        </w:rPr>
        <w:t xml:space="preserve"> </w:t>
      </w:r>
      <w:r w:rsidRPr="000F558C">
        <w:rPr>
          <w:rFonts w:ascii="AdverGothicC" w:hAnsi="AdverGothicC"/>
          <w:b/>
          <w:sz w:val="36"/>
          <w:szCs w:val="36"/>
        </w:rPr>
        <w:t>ждем всегда мы очень</w:t>
      </w:r>
      <w:r w:rsidR="008C5F1F" w:rsidRPr="000F558C">
        <w:rPr>
          <w:rFonts w:ascii="AdverGothicC" w:hAnsi="AdverGothicC"/>
          <w:b/>
          <w:color w:val="C00000"/>
          <w:sz w:val="36"/>
          <w:szCs w:val="36"/>
        </w:rPr>
        <w:t xml:space="preserve">                                                    </w:t>
      </w:r>
    </w:p>
    <w:p w:rsidR="00921033" w:rsidRPr="008C5F1F" w:rsidRDefault="000F558C" w:rsidP="000F558C">
      <w:pPr>
        <w:spacing w:after="0" w:line="240" w:lineRule="auto"/>
        <w:jc w:val="center"/>
        <w:rPr>
          <w:rFonts w:ascii="AdverGothicC" w:hAnsi="AdverGothicC"/>
          <w:color w:val="C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318135</wp:posOffset>
            </wp:positionV>
            <wp:extent cx="5935973" cy="4410075"/>
            <wp:effectExtent l="0" t="0" r="0" b="0"/>
            <wp:wrapNone/>
            <wp:docPr id="18" name="Рисунок 18" descr="http://www.playcast.ru/uploads/2016/01/07/16700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laycast.ru/uploads/2016/01/07/1670075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01" cy="44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F1F" w:rsidRPr="000F558C">
        <w:rPr>
          <w:rFonts w:ascii="AdverGothicC" w:hAnsi="AdverGothicC"/>
          <w:b/>
          <w:color w:val="C00000"/>
          <w:sz w:val="36"/>
          <w:szCs w:val="36"/>
        </w:rPr>
        <w:t xml:space="preserve">  </w:t>
      </w:r>
      <w:r w:rsidR="00921033" w:rsidRPr="000F558C">
        <w:rPr>
          <w:rFonts w:ascii="AdverGothicC" w:hAnsi="AdverGothicC"/>
          <w:b/>
          <w:sz w:val="36"/>
          <w:szCs w:val="36"/>
        </w:rPr>
        <w:t>встреч приятных с Вами!</w:t>
      </w:r>
    </w:p>
    <w:p w:rsidR="00803293" w:rsidRPr="00921033" w:rsidRDefault="000F558C" w:rsidP="00A12AA4">
      <w:pPr>
        <w:jc w:val="center"/>
        <w:rPr>
          <w:rFonts w:ascii="AdverGothicC" w:hAnsi="AdverGothicC"/>
          <w:sz w:val="36"/>
          <w:szCs w:val="36"/>
        </w:rPr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sectPr w:rsidR="00803293" w:rsidRPr="00921033" w:rsidSect="00803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TitulGr">
    <w:altName w:val="Segoe UI Semibold"/>
    <w:charset w:val="CC"/>
    <w:family w:val="swiss"/>
    <w:pitch w:val="variable"/>
    <w:sig w:usb0="00000201" w:usb1="00000000" w:usb2="00000000" w:usb3="00000000" w:csb0="00000004" w:csb1="00000000"/>
  </w:font>
  <w:font w:name="AdverGothicC">
    <w:altName w:val="Gabriola"/>
    <w:panose1 w:val="00000000000000000000"/>
    <w:charset w:val="00"/>
    <w:family w:val="decorative"/>
    <w:notTrueType/>
    <w:pitch w:val="variable"/>
    <w:sig w:usb0="00000001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15056"/>
    <w:multiLevelType w:val="multilevel"/>
    <w:tmpl w:val="5E5C49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E06C41"/>
    <w:multiLevelType w:val="multilevel"/>
    <w:tmpl w:val="8CB46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531677"/>
    <w:multiLevelType w:val="multilevel"/>
    <w:tmpl w:val="05B4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7F5655"/>
    <w:multiLevelType w:val="multilevel"/>
    <w:tmpl w:val="68203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1033"/>
    <w:rsid w:val="000F558C"/>
    <w:rsid w:val="002E2008"/>
    <w:rsid w:val="002F55BA"/>
    <w:rsid w:val="00351352"/>
    <w:rsid w:val="004D1495"/>
    <w:rsid w:val="00803293"/>
    <w:rsid w:val="008771AC"/>
    <w:rsid w:val="008C5F1F"/>
    <w:rsid w:val="00921033"/>
    <w:rsid w:val="00A12AA4"/>
    <w:rsid w:val="00A66B56"/>
    <w:rsid w:val="00C06022"/>
    <w:rsid w:val="00C5193B"/>
    <w:rsid w:val="00C541AC"/>
    <w:rsid w:val="00CC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1ECCE"/>
  <w15:docId w15:val="{EA6B9C0E-9693-4CB0-BB73-4E71612F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5BA"/>
  </w:style>
  <w:style w:type="paragraph" w:styleId="1">
    <w:name w:val="heading 1"/>
    <w:basedOn w:val="a"/>
    <w:next w:val="a"/>
    <w:link w:val="10"/>
    <w:uiPriority w:val="9"/>
    <w:qFormat/>
    <w:rsid w:val="002F5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55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F55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F5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F55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F55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55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F5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F55B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2F55BA"/>
    <w:rPr>
      <w:b/>
      <w:bCs/>
    </w:rPr>
  </w:style>
  <w:style w:type="character" w:styleId="a4">
    <w:name w:val="Emphasis"/>
    <w:basedOn w:val="a0"/>
    <w:uiPriority w:val="20"/>
    <w:qFormat/>
    <w:rsid w:val="002F55BA"/>
    <w:rPr>
      <w:i/>
      <w:iCs/>
    </w:rPr>
  </w:style>
  <w:style w:type="paragraph" w:styleId="a5">
    <w:name w:val="No Spacing"/>
    <w:uiPriority w:val="1"/>
    <w:qFormat/>
    <w:rsid w:val="002F55B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2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2</cp:revision>
  <cp:lastPrinted>2016-12-19T09:19:00Z</cp:lastPrinted>
  <dcterms:created xsi:type="dcterms:W3CDTF">2016-12-19T08:51:00Z</dcterms:created>
  <dcterms:modified xsi:type="dcterms:W3CDTF">2017-12-08T15:11:00Z</dcterms:modified>
</cp:coreProperties>
</file>